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13D2A" w14:textId="5EA36E93" w:rsidR="003417CA" w:rsidRPr="00E40A27" w:rsidRDefault="003417CA" w:rsidP="003417CA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bookmarkStart w:id="0" w:name="_Hlk147387432"/>
      <w:r w:rsidRPr="00E40A27">
        <w:rPr>
          <w:rFonts w:ascii="Arial" w:hAnsi="Arial" w:cs="Arial"/>
          <w:b/>
          <w:bCs/>
          <w:sz w:val="26"/>
          <w:szCs w:val="26"/>
        </w:rPr>
        <w:t>PROJEKT</w:t>
      </w:r>
    </w:p>
    <w:p w14:paraId="7834AFA6" w14:textId="1D79CC10" w:rsidR="000750AB" w:rsidRPr="00E40A27" w:rsidRDefault="000750AB" w:rsidP="000750AB">
      <w:pPr>
        <w:spacing w:line="36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E40A27">
        <w:rPr>
          <w:rFonts w:ascii="Arial" w:hAnsi="Arial" w:cs="Arial"/>
          <w:b/>
          <w:bCs/>
          <w:sz w:val="26"/>
          <w:szCs w:val="26"/>
        </w:rPr>
        <w:t xml:space="preserve">U C H W A Ł A  Nr </w:t>
      </w:r>
      <w:r w:rsidR="00B12418" w:rsidRPr="00E40A27">
        <w:rPr>
          <w:rFonts w:ascii="Arial" w:hAnsi="Arial" w:cs="Arial"/>
          <w:b/>
          <w:bCs/>
          <w:sz w:val="26"/>
          <w:szCs w:val="26"/>
        </w:rPr>
        <w:t>……..</w:t>
      </w:r>
      <w:r w:rsidRPr="00E40A27">
        <w:rPr>
          <w:rFonts w:ascii="Arial" w:hAnsi="Arial" w:cs="Arial"/>
          <w:b/>
          <w:bCs/>
          <w:sz w:val="26"/>
          <w:szCs w:val="26"/>
        </w:rPr>
        <w:t>/</w:t>
      </w:r>
      <w:r w:rsidR="00B12418" w:rsidRPr="00E40A27">
        <w:rPr>
          <w:rFonts w:ascii="Arial" w:hAnsi="Arial" w:cs="Arial"/>
          <w:b/>
          <w:bCs/>
          <w:sz w:val="26"/>
          <w:szCs w:val="26"/>
        </w:rPr>
        <w:t>…</w:t>
      </w:r>
      <w:r w:rsidRPr="00E40A27">
        <w:rPr>
          <w:rFonts w:ascii="Arial" w:hAnsi="Arial" w:cs="Arial"/>
          <w:b/>
          <w:bCs/>
          <w:sz w:val="26"/>
          <w:szCs w:val="26"/>
        </w:rPr>
        <w:t>/ 202</w:t>
      </w:r>
      <w:r w:rsidR="00E40A27" w:rsidRPr="00E40A27">
        <w:rPr>
          <w:rFonts w:ascii="Arial" w:hAnsi="Arial" w:cs="Arial"/>
          <w:b/>
          <w:bCs/>
          <w:sz w:val="26"/>
          <w:szCs w:val="26"/>
        </w:rPr>
        <w:t>3</w:t>
      </w:r>
    </w:p>
    <w:p w14:paraId="18437BD4" w14:textId="77777777" w:rsidR="000750AB" w:rsidRPr="00E40A27" w:rsidRDefault="000750AB" w:rsidP="000750AB">
      <w:pPr>
        <w:pStyle w:val="Nagwek2"/>
        <w:rPr>
          <w:rFonts w:ascii="Arial" w:hAnsi="Arial" w:cs="Arial"/>
          <w:sz w:val="26"/>
          <w:szCs w:val="26"/>
        </w:rPr>
      </w:pPr>
      <w:r w:rsidRPr="00E40A27">
        <w:rPr>
          <w:rFonts w:ascii="Arial" w:hAnsi="Arial" w:cs="Arial"/>
          <w:sz w:val="26"/>
          <w:szCs w:val="26"/>
        </w:rPr>
        <w:t>RADY MIEJSKIEJ W KLECZEWIE</w:t>
      </w:r>
    </w:p>
    <w:p w14:paraId="6FF225B1" w14:textId="5C0B2A02" w:rsidR="000750AB" w:rsidRPr="00E40A27" w:rsidRDefault="000750AB" w:rsidP="000750AB">
      <w:pPr>
        <w:spacing w:line="36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E40A27">
        <w:rPr>
          <w:rFonts w:ascii="Arial" w:hAnsi="Arial" w:cs="Arial"/>
          <w:b/>
          <w:bCs/>
          <w:sz w:val="26"/>
          <w:szCs w:val="26"/>
        </w:rPr>
        <w:t xml:space="preserve">z dnia </w:t>
      </w:r>
      <w:r w:rsidR="00B12418" w:rsidRPr="00E40A27">
        <w:rPr>
          <w:rFonts w:ascii="Arial" w:hAnsi="Arial" w:cs="Arial"/>
          <w:b/>
          <w:bCs/>
          <w:sz w:val="26"/>
          <w:szCs w:val="26"/>
        </w:rPr>
        <w:t>……….</w:t>
      </w:r>
      <w:r w:rsidRPr="00E40A27">
        <w:rPr>
          <w:rFonts w:ascii="Arial" w:hAnsi="Arial" w:cs="Arial"/>
          <w:b/>
          <w:bCs/>
          <w:sz w:val="26"/>
          <w:szCs w:val="26"/>
        </w:rPr>
        <w:t xml:space="preserve"> 202</w:t>
      </w:r>
      <w:r w:rsidR="00E40A27" w:rsidRPr="00E40A27">
        <w:rPr>
          <w:rFonts w:ascii="Arial" w:hAnsi="Arial" w:cs="Arial"/>
          <w:b/>
          <w:bCs/>
          <w:sz w:val="26"/>
          <w:szCs w:val="26"/>
        </w:rPr>
        <w:t xml:space="preserve">3 </w:t>
      </w:r>
      <w:r w:rsidRPr="00E40A27">
        <w:rPr>
          <w:rFonts w:ascii="Arial" w:hAnsi="Arial" w:cs="Arial"/>
          <w:b/>
          <w:bCs/>
          <w:sz w:val="26"/>
          <w:szCs w:val="26"/>
        </w:rPr>
        <w:t>r.</w:t>
      </w:r>
    </w:p>
    <w:p w14:paraId="379CE18D" w14:textId="77777777" w:rsidR="000750AB" w:rsidRPr="00E40A27" w:rsidRDefault="000750AB" w:rsidP="000750AB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885A795" w14:textId="3AC22AEB" w:rsidR="000750AB" w:rsidRPr="00E40A27" w:rsidRDefault="000750AB" w:rsidP="00516F9B">
      <w:pPr>
        <w:spacing w:line="288" w:lineRule="auto"/>
        <w:jc w:val="both"/>
        <w:rPr>
          <w:rFonts w:ascii="Arial" w:hAnsi="Arial" w:cs="Arial"/>
          <w:b/>
        </w:rPr>
      </w:pPr>
      <w:r w:rsidRPr="00E40A27">
        <w:rPr>
          <w:rFonts w:ascii="Arial" w:hAnsi="Arial" w:cs="Arial"/>
          <w:b/>
        </w:rPr>
        <w:t>w sprawie przyjęcia „Rocznego programu współpracy Gminy Kleczew z organizacjami pozarządowymi oraz podmiotami wymienionymi w art. 3 ust. 3 ustawy z dnia 24 kwietnia 2003</w:t>
      </w:r>
      <w:r w:rsidR="008F5A61" w:rsidRPr="00E40A27">
        <w:rPr>
          <w:rFonts w:ascii="Arial" w:hAnsi="Arial" w:cs="Arial"/>
          <w:b/>
        </w:rPr>
        <w:t xml:space="preserve"> </w:t>
      </w:r>
      <w:r w:rsidRPr="00E40A27">
        <w:rPr>
          <w:rFonts w:ascii="Arial" w:hAnsi="Arial" w:cs="Arial"/>
          <w:b/>
        </w:rPr>
        <w:t>r. o działalności pożytku publicznego i o wolontariacie na rok 202</w:t>
      </w:r>
      <w:r w:rsidR="00E40A27" w:rsidRPr="00E40A27">
        <w:rPr>
          <w:rFonts w:ascii="Arial" w:hAnsi="Arial" w:cs="Arial"/>
          <w:b/>
        </w:rPr>
        <w:t>4</w:t>
      </w:r>
      <w:r w:rsidRPr="00E40A27">
        <w:rPr>
          <w:rFonts w:ascii="Arial" w:hAnsi="Arial" w:cs="Arial"/>
          <w:b/>
        </w:rPr>
        <w:t>”</w:t>
      </w:r>
    </w:p>
    <w:p w14:paraId="5A7AABEF" w14:textId="77777777" w:rsidR="000750AB" w:rsidRPr="00E40A27" w:rsidRDefault="000750AB" w:rsidP="00516F9B">
      <w:pPr>
        <w:spacing w:line="288" w:lineRule="auto"/>
        <w:rPr>
          <w:rFonts w:ascii="Arial" w:hAnsi="Arial" w:cs="Arial"/>
          <w:i/>
        </w:rPr>
      </w:pPr>
    </w:p>
    <w:p w14:paraId="2F22E17E" w14:textId="77777777" w:rsidR="000750AB" w:rsidRPr="00E40A27" w:rsidRDefault="000750AB" w:rsidP="00516F9B">
      <w:pPr>
        <w:spacing w:line="288" w:lineRule="auto"/>
        <w:rPr>
          <w:rFonts w:ascii="Arial" w:hAnsi="Arial" w:cs="Arial"/>
        </w:rPr>
      </w:pPr>
    </w:p>
    <w:p w14:paraId="6831674D" w14:textId="060E27E6" w:rsidR="000750AB" w:rsidRPr="00E40A27" w:rsidRDefault="000750AB" w:rsidP="00516F9B">
      <w:pPr>
        <w:spacing w:line="288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Na podstawie art. 18 ust. 2 pkt 15 ustawy z dnia 8 marca 1990</w:t>
      </w:r>
      <w:r w:rsidR="008F5A61" w:rsidRPr="00E40A27">
        <w:rPr>
          <w:rFonts w:ascii="Arial" w:hAnsi="Arial" w:cs="Arial"/>
        </w:rPr>
        <w:t xml:space="preserve"> </w:t>
      </w:r>
      <w:r w:rsidRPr="00E40A27">
        <w:rPr>
          <w:rFonts w:ascii="Arial" w:hAnsi="Arial" w:cs="Arial"/>
        </w:rPr>
        <w:t>r. o samorządzie gminnym (Dz.U. z 202</w:t>
      </w:r>
      <w:r w:rsidR="00E40A27" w:rsidRPr="00E40A27">
        <w:rPr>
          <w:rFonts w:ascii="Arial" w:hAnsi="Arial" w:cs="Arial"/>
        </w:rPr>
        <w:t>3</w:t>
      </w:r>
      <w:r w:rsidRPr="00E40A27">
        <w:rPr>
          <w:rFonts w:ascii="Arial" w:hAnsi="Arial" w:cs="Arial"/>
        </w:rPr>
        <w:t xml:space="preserve"> r.</w:t>
      </w:r>
      <w:r w:rsidR="008F5A61" w:rsidRPr="00E40A27">
        <w:rPr>
          <w:rFonts w:ascii="Arial" w:hAnsi="Arial" w:cs="Arial"/>
        </w:rPr>
        <w:t>,</w:t>
      </w:r>
      <w:r w:rsidRPr="00E40A27">
        <w:rPr>
          <w:rFonts w:ascii="Arial" w:hAnsi="Arial" w:cs="Arial"/>
        </w:rPr>
        <w:t xml:space="preserve"> poz. </w:t>
      </w:r>
      <w:r w:rsidR="00E40A27" w:rsidRPr="00E40A27">
        <w:rPr>
          <w:rFonts w:ascii="Arial" w:hAnsi="Arial" w:cs="Arial"/>
        </w:rPr>
        <w:t>40</w:t>
      </w:r>
      <w:r w:rsidR="00516F9B">
        <w:rPr>
          <w:rFonts w:ascii="Arial" w:hAnsi="Arial" w:cs="Arial"/>
        </w:rPr>
        <w:t xml:space="preserve"> ze zm.</w:t>
      </w:r>
      <w:r w:rsidRPr="00E40A27">
        <w:rPr>
          <w:rFonts w:ascii="Arial" w:hAnsi="Arial" w:cs="Arial"/>
        </w:rPr>
        <w:t>) oraz art. 5a ust. 1 i 4 ustawy z dnia 24 kwietnia 2003</w:t>
      </w:r>
      <w:r w:rsidR="008F5A61" w:rsidRPr="00E40A27">
        <w:rPr>
          <w:rFonts w:ascii="Arial" w:hAnsi="Arial" w:cs="Arial"/>
        </w:rPr>
        <w:t xml:space="preserve"> </w:t>
      </w:r>
      <w:r w:rsidRPr="00E40A27">
        <w:rPr>
          <w:rFonts w:ascii="Arial" w:hAnsi="Arial" w:cs="Arial"/>
        </w:rPr>
        <w:t>r. o działalności pożytku publicznego i o wolontariacie (Dz.U. z 202</w:t>
      </w:r>
      <w:r w:rsidR="00E40A27" w:rsidRPr="00E40A27">
        <w:rPr>
          <w:rFonts w:ascii="Arial" w:hAnsi="Arial" w:cs="Arial"/>
        </w:rPr>
        <w:t>3</w:t>
      </w:r>
      <w:r w:rsidR="00B12418" w:rsidRPr="00E40A27">
        <w:rPr>
          <w:rFonts w:ascii="Arial" w:hAnsi="Arial" w:cs="Arial"/>
        </w:rPr>
        <w:t xml:space="preserve"> </w:t>
      </w:r>
      <w:r w:rsidRPr="00E40A27">
        <w:rPr>
          <w:rFonts w:ascii="Arial" w:hAnsi="Arial" w:cs="Arial"/>
        </w:rPr>
        <w:t>r.</w:t>
      </w:r>
      <w:r w:rsidR="008F5A61" w:rsidRPr="00E40A27">
        <w:rPr>
          <w:rFonts w:ascii="Arial" w:hAnsi="Arial" w:cs="Arial"/>
        </w:rPr>
        <w:t>,</w:t>
      </w:r>
      <w:r w:rsidRPr="00E40A27">
        <w:rPr>
          <w:rFonts w:ascii="Arial" w:hAnsi="Arial" w:cs="Arial"/>
        </w:rPr>
        <w:t xml:space="preserve"> poz. </w:t>
      </w:r>
      <w:r w:rsidR="00E40A27" w:rsidRPr="00E40A27">
        <w:rPr>
          <w:rFonts w:ascii="Arial" w:hAnsi="Arial" w:cs="Arial"/>
        </w:rPr>
        <w:t>571</w:t>
      </w:r>
      <w:r w:rsidRPr="00E40A27">
        <w:rPr>
          <w:rFonts w:ascii="Arial" w:hAnsi="Arial" w:cs="Arial"/>
        </w:rPr>
        <w:t>)</w:t>
      </w:r>
      <w:r w:rsidR="008F5A61" w:rsidRPr="00E40A27">
        <w:rPr>
          <w:rFonts w:ascii="Arial" w:hAnsi="Arial" w:cs="Arial"/>
        </w:rPr>
        <w:t>, po</w:t>
      </w:r>
      <w:r w:rsidR="00A43D5B" w:rsidRPr="00E40A27">
        <w:rPr>
          <w:rFonts w:ascii="Arial" w:hAnsi="Arial" w:cs="Arial"/>
        </w:rPr>
        <w:t> </w:t>
      </w:r>
      <w:r w:rsidR="008F5A61" w:rsidRPr="00E40A27">
        <w:rPr>
          <w:rFonts w:ascii="Arial" w:hAnsi="Arial" w:cs="Arial"/>
        </w:rPr>
        <w:t>przeprowadzeniu konsultacji z organizacjami pozarządowymi oraz podmiotami wymienionymi w art. 3 ust. 3 ustawy z dnia 24 kwietnia 2003 r. o</w:t>
      </w:r>
      <w:r w:rsidR="00516F9B">
        <w:rPr>
          <w:rFonts w:ascii="Arial" w:hAnsi="Arial" w:cs="Arial"/>
        </w:rPr>
        <w:t> </w:t>
      </w:r>
      <w:r w:rsidR="008F5A61" w:rsidRPr="00E40A27">
        <w:rPr>
          <w:rFonts w:ascii="Arial" w:hAnsi="Arial" w:cs="Arial"/>
        </w:rPr>
        <w:t>działalności pożytku publicznego i o wolontariacie,</w:t>
      </w:r>
      <w:r w:rsidRPr="00E40A27">
        <w:rPr>
          <w:rFonts w:ascii="Arial" w:hAnsi="Arial" w:cs="Arial"/>
        </w:rPr>
        <w:t xml:space="preserve"> Rada Miejska w Kleczewie uchwala, co następuje:</w:t>
      </w:r>
    </w:p>
    <w:p w14:paraId="4A54EE95" w14:textId="77777777" w:rsidR="000750AB" w:rsidRPr="00E40A27" w:rsidRDefault="000750AB" w:rsidP="000750AB">
      <w:pPr>
        <w:jc w:val="both"/>
        <w:rPr>
          <w:rFonts w:ascii="Arial" w:hAnsi="Arial" w:cs="Arial"/>
        </w:rPr>
      </w:pPr>
    </w:p>
    <w:p w14:paraId="37519C67" w14:textId="77777777" w:rsidR="000750AB" w:rsidRPr="00E40A27" w:rsidRDefault="000750AB" w:rsidP="000750AB">
      <w:pPr>
        <w:jc w:val="center"/>
        <w:rPr>
          <w:rFonts w:ascii="Arial" w:hAnsi="Arial" w:cs="Arial"/>
        </w:rPr>
      </w:pPr>
      <w:r w:rsidRPr="00E40A27">
        <w:rPr>
          <w:rFonts w:ascii="Arial" w:hAnsi="Arial" w:cs="Arial"/>
        </w:rPr>
        <w:t>§ 1</w:t>
      </w:r>
    </w:p>
    <w:p w14:paraId="50E9DFD4" w14:textId="77777777" w:rsidR="000750AB" w:rsidRPr="00E40A27" w:rsidRDefault="000750AB" w:rsidP="000750AB">
      <w:pPr>
        <w:jc w:val="center"/>
        <w:rPr>
          <w:rFonts w:ascii="Arial" w:hAnsi="Arial" w:cs="Arial"/>
        </w:rPr>
      </w:pPr>
    </w:p>
    <w:p w14:paraId="373C9BA3" w14:textId="48241929" w:rsidR="000750AB" w:rsidRPr="00E40A27" w:rsidRDefault="000750AB" w:rsidP="00516F9B">
      <w:pPr>
        <w:spacing w:line="288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Uchwala się „Roczny program współpracy Gminy Kleczew z organizacjami pozarządowymi oraz podmiotami wymienionymi w art. 3 ust. 3 ustawy z dnia 24 kwietnia 2003r. o działalności pożytku publicznego i o wolontariacie na rok 202</w:t>
      </w:r>
      <w:r w:rsidR="00E40A27" w:rsidRPr="00E40A27">
        <w:rPr>
          <w:rFonts w:ascii="Arial" w:hAnsi="Arial" w:cs="Arial"/>
        </w:rPr>
        <w:t>4</w:t>
      </w:r>
      <w:r w:rsidRPr="00E40A27">
        <w:rPr>
          <w:rFonts w:ascii="Arial" w:hAnsi="Arial" w:cs="Arial"/>
        </w:rPr>
        <w:t>”, stanowiący załącznik do niniejszej uchwały.</w:t>
      </w:r>
    </w:p>
    <w:p w14:paraId="2B2B8AF7" w14:textId="77777777" w:rsidR="000750AB" w:rsidRPr="00E40A27" w:rsidRDefault="000750AB" w:rsidP="000750AB">
      <w:pPr>
        <w:rPr>
          <w:rFonts w:ascii="Arial" w:hAnsi="Arial" w:cs="Arial"/>
        </w:rPr>
      </w:pPr>
    </w:p>
    <w:p w14:paraId="407EFBE6" w14:textId="77777777" w:rsidR="000750AB" w:rsidRPr="00E40A27" w:rsidRDefault="000750AB" w:rsidP="000750AB">
      <w:pPr>
        <w:rPr>
          <w:rFonts w:ascii="Arial" w:hAnsi="Arial" w:cs="Arial"/>
        </w:rPr>
      </w:pPr>
    </w:p>
    <w:p w14:paraId="62927C0C" w14:textId="77777777" w:rsidR="000750AB" w:rsidRPr="00E40A27" w:rsidRDefault="000750AB" w:rsidP="000750AB">
      <w:pPr>
        <w:jc w:val="center"/>
        <w:rPr>
          <w:rFonts w:ascii="Arial" w:hAnsi="Arial" w:cs="Arial"/>
        </w:rPr>
      </w:pPr>
      <w:r w:rsidRPr="00E40A27">
        <w:rPr>
          <w:rFonts w:ascii="Arial" w:hAnsi="Arial" w:cs="Arial"/>
        </w:rPr>
        <w:t>§ 2</w:t>
      </w:r>
    </w:p>
    <w:p w14:paraId="28ADBBDE" w14:textId="77777777" w:rsidR="000750AB" w:rsidRPr="00E40A27" w:rsidRDefault="000750AB" w:rsidP="000750AB">
      <w:pPr>
        <w:jc w:val="center"/>
        <w:rPr>
          <w:rFonts w:ascii="Arial" w:hAnsi="Arial" w:cs="Arial"/>
        </w:rPr>
      </w:pPr>
    </w:p>
    <w:p w14:paraId="2C0CEF85" w14:textId="4D733ED3" w:rsidR="000750AB" w:rsidRPr="00E40A27" w:rsidRDefault="008F5A61" w:rsidP="000750AB">
      <w:pPr>
        <w:rPr>
          <w:rFonts w:ascii="Arial" w:hAnsi="Arial" w:cs="Arial"/>
        </w:rPr>
      </w:pPr>
      <w:r w:rsidRPr="00E40A27">
        <w:rPr>
          <w:rFonts w:ascii="Arial" w:hAnsi="Arial" w:cs="Arial"/>
        </w:rPr>
        <w:t>Wykonanie uchwały powierza się Burmistrzowi Gminy i Miasta Kleczew.</w:t>
      </w:r>
    </w:p>
    <w:p w14:paraId="0E321DB6" w14:textId="77777777" w:rsidR="008F5A61" w:rsidRPr="00E40A27" w:rsidRDefault="008F5A61" w:rsidP="000750AB">
      <w:pPr>
        <w:rPr>
          <w:rFonts w:ascii="Arial" w:hAnsi="Arial" w:cs="Arial"/>
        </w:rPr>
      </w:pPr>
    </w:p>
    <w:p w14:paraId="33AA9600" w14:textId="495D0724" w:rsidR="008F5A61" w:rsidRPr="00E40A27" w:rsidRDefault="008F5A61" w:rsidP="00DB6F9E">
      <w:pPr>
        <w:jc w:val="center"/>
        <w:rPr>
          <w:rFonts w:ascii="Arial" w:hAnsi="Arial" w:cs="Arial"/>
        </w:rPr>
      </w:pPr>
      <w:r w:rsidRPr="00E40A27">
        <w:rPr>
          <w:rFonts w:ascii="Arial" w:hAnsi="Arial" w:cs="Arial"/>
        </w:rPr>
        <w:t>§ 3</w:t>
      </w:r>
    </w:p>
    <w:p w14:paraId="6056C1E7" w14:textId="77777777" w:rsidR="006A2DE2" w:rsidRPr="00E40A27" w:rsidRDefault="006A2DE2" w:rsidP="004637F6">
      <w:pPr>
        <w:jc w:val="both"/>
        <w:rPr>
          <w:rFonts w:ascii="Arial" w:hAnsi="Arial" w:cs="Arial"/>
        </w:rPr>
      </w:pPr>
    </w:p>
    <w:p w14:paraId="10E7C367" w14:textId="4B4B179D" w:rsidR="008F5A61" w:rsidRPr="00E40A27" w:rsidRDefault="004566E4" w:rsidP="004637F6">
      <w:pPr>
        <w:spacing w:line="288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Uchwała wchodzi w życie </w:t>
      </w:r>
      <w:r w:rsidR="004637F6">
        <w:rPr>
          <w:rFonts w:ascii="Arial" w:hAnsi="Arial" w:cs="Arial"/>
        </w:rPr>
        <w:t>w terminie 14 dni od dnia publikacji w Dzienniku Urzędowym Województwa Wielkopolskiego.</w:t>
      </w:r>
    </w:p>
    <w:p w14:paraId="183C2E4C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D45789A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bookmarkEnd w:id="0"/>
    <w:p w14:paraId="4CFBB9FD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55D6EEA5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3313F891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79E6D031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147E2C5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6E48D75" w14:textId="77777777" w:rsidR="000750AB" w:rsidRPr="00E40A27" w:rsidRDefault="000750AB" w:rsidP="00516F9B">
      <w:pPr>
        <w:rPr>
          <w:rFonts w:ascii="Arial" w:hAnsi="Arial" w:cs="Arial"/>
          <w:i/>
          <w:iCs/>
          <w:sz w:val="20"/>
          <w:szCs w:val="20"/>
        </w:rPr>
      </w:pPr>
    </w:p>
    <w:p w14:paraId="6AE30E33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7C8EE3E0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088967E7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7EF76398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7619FC80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52203EF2" w14:textId="3ED5F537" w:rsidR="000750AB" w:rsidRPr="00E40A27" w:rsidRDefault="000750AB" w:rsidP="003417CA">
      <w:pPr>
        <w:rPr>
          <w:rFonts w:ascii="Arial" w:hAnsi="Arial" w:cs="Arial"/>
          <w:i/>
          <w:iCs/>
          <w:sz w:val="20"/>
          <w:szCs w:val="20"/>
        </w:rPr>
      </w:pPr>
    </w:p>
    <w:p w14:paraId="312D0377" w14:textId="77777777" w:rsidR="003417CA" w:rsidRPr="00E40A27" w:rsidRDefault="003417CA" w:rsidP="003417CA">
      <w:pPr>
        <w:rPr>
          <w:rFonts w:ascii="Arial" w:hAnsi="Arial" w:cs="Arial"/>
          <w:i/>
          <w:iCs/>
          <w:sz w:val="20"/>
          <w:szCs w:val="20"/>
        </w:rPr>
      </w:pPr>
    </w:p>
    <w:p w14:paraId="52040DAC" w14:textId="77777777" w:rsidR="000750AB" w:rsidRPr="00E40A27" w:rsidRDefault="000750AB" w:rsidP="00D30178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0AEA7CFD" w14:textId="3A1BA7E0" w:rsidR="00D30178" w:rsidRPr="00E40A27" w:rsidRDefault="00D30178" w:rsidP="00D30178">
      <w:pPr>
        <w:jc w:val="right"/>
        <w:rPr>
          <w:rFonts w:ascii="Arial" w:hAnsi="Arial" w:cs="Arial"/>
          <w:sz w:val="20"/>
          <w:szCs w:val="20"/>
        </w:rPr>
      </w:pPr>
      <w:r w:rsidRPr="00E40A27">
        <w:rPr>
          <w:rFonts w:ascii="Arial" w:hAnsi="Arial" w:cs="Arial"/>
          <w:sz w:val="20"/>
          <w:szCs w:val="20"/>
        </w:rPr>
        <w:t xml:space="preserve">Załącznik </w:t>
      </w:r>
    </w:p>
    <w:p w14:paraId="60C99FA5" w14:textId="1020C6E9" w:rsidR="00D30178" w:rsidRPr="00E40A27" w:rsidRDefault="00D30178" w:rsidP="00D30178">
      <w:pPr>
        <w:jc w:val="right"/>
        <w:rPr>
          <w:rFonts w:ascii="Arial" w:hAnsi="Arial" w:cs="Arial"/>
          <w:sz w:val="20"/>
          <w:szCs w:val="20"/>
        </w:rPr>
      </w:pPr>
      <w:r w:rsidRPr="00E40A27">
        <w:rPr>
          <w:rFonts w:ascii="Arial" w:hAnsi="Arial" w:cs="Arial"/>
          <w:sz w:val="20"/>
          <w:szCs w:val="20"/>
        </w:rPr>
        <w:t xml:space="preserve">do uchwały Nr </w:t>
      </w:r>
      <w:r w:rsidR="004A4072" w:rsidRPr="00E40A27">
        <w:rPr>
          <w:rFonts w:ascii="Arial" w:hAnsi="Arial" w:cs="Arial"/>
          <w:sz w:val="20"/>
          <w:szCs w:val="20"/>
        </w:rPr>
        <w:t>….</w:t>
      </w:r>
      <w:r w:rsidRPr="00E40A27">
        <w:rPr>
          <w:rFonts w:ascii="Arial" w:hAnsi="Arial" w:cs="Arial"/>
          <w:sz w:val="20"/>
          <w:szCs w:val="20"/>
        </w:rPr>
        <w:t>/……/202</w:t>
      </w:r>
      <w:r w:rsidR="00E40A27">
        <w:rPr>
          <w:rFonts w:ascii="Arial" w:hAnsi="Arial" w:cs="Arial"/>
          <w:sz w:val="20"/>
          <w:szCs w:val="20"/>
        </w:rPr>
        <w:t>3</w:t>
      </w:r>
    </w:p>
    <w:p w14:paraId="31FE5D73" w14:textId="77777777" w:rsidR="00D30178" w:rsidRPr="00E40A27" w:rsidRDefault="00D30178" w:rsidP="00D30178">
      <w:pPr>
        <w:jc w:val="right"/>
        <w:rPr>
          <w:rFonts w:ascii="Arial" w:hAnsi="Arial" w:cs="Arial"/>
          <w:sz w:val="20"/>
          <w:szCs w:val="20"/>
        </w:rPr>
      </w:pPr>
      <w:r w:rsidRPr="00E40A27">
        <w:rPr>
          <w:rFonts w:ascii="Arial" w:hAnsi="Arial" w:cs="Arial"/>
          <w:sz w:val="20"/>
          <w:szCs w:val="20"/>
        </w:rPr>
        <w:t>Rady Miejskiej w Kleczewie</w:t>
      </w:r>
    </w:p>
    <w:p w14:paraId="0653DCD2" w14:textId="2E6C2E59" w:rsidR="00D30178" w:rsidRPr="00E40A27" w:rsidRDefault="00D30178" w:rsidP="00D30178">
      <w:pPr>
        <w:jc w:val="right"/>
        <w:rPr>
          <w:rFonts w:ascii="Arial" w:hAnsi="Arial" w:cs="Arial"/>
          <w:sz w:val="20"/>
          <w:szCs w:val="20"/>
        </w:rPr>
      </w:pPr>
      <w:r w:rsidRPr="00E40A27">
        <w:rPr>
          <w:rFonts w:ascii="Arial" w:hAnsi="Arial" w:cs="Arial"/>
          <w:sz w:val="20"/>
          <w:szCs w:val="20"/>
        </w:rPr>
        <w:t>z dnia</w:t>
      </w:r>
      <w:r w:rsidR="004A4072" w:rsidRPr="00E40A27">
        <w:rPr>
          <w:rFonts w:ascii="Arial" w:hAnsi="Arial" w:cs="Arial"/>
          <w:sz w:val="20"/>
          <w:szCs w:val="20"/>
        </w:rPr>
        <w:t xml:space="preserve"> …….</w:t>
      </w:r>
      <w:r w:rsidRPr="00E40A27">
        <w:rPr>
          <w:rFonts w:ascii="Arial" w:hAnsi="Arial" w:cs="Arial"/>
          <w:sz w:val="20"/>
          <w:szCs w:val="20"/>
        </w:rPr>
        <w:t xml:space="preserve"> 202</w:t>
      </w:r>
      <w:r w:rsidR="00E40A27">
        <w:rPr>
          <w:rFonts w:ascii="Arial" w:hAnsi="Arial" w:cs="Arial"/>
          <w:sz w:val="20"/>
          <w:szCs w:val="20"/>
        </w:rPr>
        <w:t xml:space="preserve">3 </w:t>
      </w:r>
      <w:r w:rsidRPr="00E40A27">
        <w:rPr>
          <w:rFonts w:ascii="Arial" w:hAnsi="Arial" w:cs="Arial"/>
          <w:sz w:val="20"/>
          <w:szCs w:val="20"/>
        </w:rPr>
        <w:t>r.</w:t>
      </w:r>
    </w:p>
    <w:p w14:paraId="5A4B282C" w14:textId="77777777" w:rsidR="00D30178" w:rsidRPr="00E40A27" w:rsidRDefault="00D30178" w:rsidP="00D30178">
      <w:pPr>
        <w:jc w:val="right"/>
        <w:rPr>
          <w:rFonts w:ascii="Arial" w:hAnsi="Arial" w:cs="Arial"/>
        </w:rPr>
      </w:pPr>
    </w:p>
    <w:p w14:paraId="10510F8E" w14:textId="77777777" w:rsidR="00D30178" w:rsidRPr="00E40A27" w:rsidRDefault="00D30178" w:rsidP="00D30178">
      <w:pPr>
        <w:rPr>
          <w:rFonts w:ascii="Arial" w:hAnsi="Arial" w:cs="Arial"/>
        </w:rPr>
      </w:pPr>
    </w:p>
    <w:p w14:paraId="10CE7FD3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  <w:r w:rsidRPr="00E40A27">
        <w:rPr>
          <w:rFonts w:ascii="Arial" w:hAnsi="Arial" w:cs="Arial"/>
          <w:sz w:val="26"/>
          <w:szCs w:val="26"/>
        </w:rPr>
        <w:tab/>
      </w:r>
    </w:p>
    <w:p w14:paraId="5D0A6ED5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744ACF85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750821F7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540BFC49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6ADA6A96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5837F62D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75EBF596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</w:rPr>
      </w:pPr>
      <w:r w:rsidRPr="00E40A27">
        <w:rPr>
          <w:rFonts w:ascii="Arial" w:hAnsi="Arial" w:cs="Arial"/>
          <w:noProof/>
          <w:lang w:eastAsia="pl-PL" w:bidi="ar-SA"/>
        </w:rPr>
        <w:drawing>
          <wp:inline distT="0" distB="0" distL="0" distR="0" wp14:anchorId="73FF9B41" wp14:editId="2FF40FBD">
            <wp:extent cx="723900" cy="876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96224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4C76F996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6"/>
          <w:szCs w:val="26"/>
        </w:rPr>
      </w:pPr>
    </w:p>
    <w:p w14:paraId="0B51C8BC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8"/>
          <w:szCs w:val="28"/>
        </w:rPr>
      </w:pPr>
      <w:r w:rsidRPr="00E40A27">
        <w:rPr>
          <w:rFonts w:ascii="Arial" w:hAnsi="Arial" w:cs="Arial"/>
          <w:sz w:val="28"/>
          <w:szCs w:val="28"/>
        </w:rPr>
        <w:t xml:space="preserve">„Roczny program  współpracy gminy Kleczew </w:t>
      </w:r>
    </w:p>
    <w:p w14:paraId="5B8E9496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8"/>
          <w:szCs w:val="28"/>
        </w:rPr>
      </w:pPr>
      <w:r w:rsidRPr="00E40A27">
        <w:rPr>
          <w:rFonts w:ascii="Arial" w:hAnsi="Arial" w:cs="Arial"/>
          <w:sz w:val="28"/>
          <w:szCs w:val="28"/>
        </w:rPr>
        <w:t xml:space="preserve">z organizacjami  pozarządowymi oraz podmiotami </w:t>
      </w:r>
    </w:p>
    <w:p w14:paraId="07E7127E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8"/>
          <w:szCs w:val="28"/>
        </w:rPr>
      </w:pPr>
      <w:r w:rsidRPr="00E40A27">
        <w:rPr>
          <w:rFonts w:ascii="Arial" w:hAnsi="Arial" w:cs="Arial"/>
          <w:sz w:val="28"/>
          <w:szCs w:val="28"/>
        </w:rPr>
        <w:t xml:space="preserve">wymienionymi w art. 3 ust. 3 </w:t>
      </w:r>
    </w:p>
    <w:p w14:paraId="46BD10A3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8"/>
          <w:szCs w:val="28"/>
        </w:rPr>
      </w:pPr>
      <w:r w:rsidRPr="00E40A27">
        <w:rPr>
          <w:rFonts w:ascii="Arial" w:hAnsi="Arial" w:cs="Arial"/>
          <w:sz w:val="28"/>
          <w:szCs w:val="28"/>
        </w:rPr>
        <w:t xml:space="preserve">ustawy z dnia 24 kwietnia 2003r. </w:t>
      </w:r>
    </w:p>
    <w:p w14:paraId="5E342524" w14:textId="77777777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8"/>
          <w:szCs w:val="28"/>
        </w:rPr>
      </w:pPr>
      <w:r w:rsidRPr="00E40A27">
        <w:rPr>
          <w:rFonts w:ascii="Arial" w:hAnsi="Arial" w:cs="Arial"/>
          <w:sz w:val="28"/>
          <w:szCs w:val="28"/>
        </w:rPr>
        <w:t xml:space="preserve">o działalności pożytku publicznego i o wolontariacie </w:t>
      </w:r>
    </w:p>
    <w:p w14:paraId="1181AD73" w14:textId="362532BC" w:rsidR="00D30178" w:rsidRPr="00E40A27" w:rsidRDefault="00D30178" w:rsidP="00D30178">
      <w:pPr>
        <w:spacing w:line="200" w:lineRule="atLeast"/>
        <w:jc w:val="center"/>
        <w:rPr>
          <w:rFonts w:ascii="Arial" w:hAnsi="Arial" w:cs="Arial"/>
          <w:sz w:val="28"/>
          <w:szCs w:val="28"/>
        </w:rPr>
      </w:pPr>
      <w:r w:rsidRPr="00E40A27">
        <w:rPr>
          <w:rFonts w:ascii="Arial" w:hAnsi="Arial" w:cs="Arial"/>
          <w:sz w:val="28"/>
          <w:szCs w:val="28"/>
        </w:rPr>
        <w:t>na rok 202</w:t>
      </w:r>
      <w:r w:rsidR="00E40A27" w:rsidRPr="00E40A27">
        <w:rPr>
          <w:rFonts w:ascii="Arial" w:hAnsi="Arial" w:cs="Arial"/>
          <w:sz w:val="28"/>
          <w:szCs w:val="28"/>
        </w:rPr>
        <w:t>4</w:t>
      </w:r>
      <w:r w:rsidRPr="00E40A27">
        <w:rPr>
          <w:rFonts w:ascii="Arial" w:hAnsi="Arial" w:cs="Arial"/>
          <w:sz w:val="28"/>
          <w:szCs w:val="28"/>
        </w:rPr>
        <w:t>”</w:t>
      </w:r>
    </w:p>
    <w:p w14:paraId="36E7C050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</w:rPr>
      </w:pPr>
    </w:p>
    <w:p w14:paraId="73C984FE" w14:textId="77777777" w:rsidR="00D30178" w:rsidRPr="00E40A27" w:rsidRDefault="00D30178" w:rsidP="00D30178">
      <w:pPr>
        <w:tabs>
          <w:tab w:val="left" w:pos="1210"/>
        </w:tabs>
        <w:spacing w:line="360" w:lineRule="auto"/>
        <w:jc w:val="center"/>
        <w:rPr>
          <w:rFonts w:ascii="Arial" w:hAnsi="Arial" w:cs="Arial"/>
        </w:rPr>
      </w:pPr>
    </w:p>
    <w:p w14:paraId="14FFEC80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3920B774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372AA586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7A1CCAFC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3DA4266D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5D62E742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364EA9A4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02CECA2E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522EF2C5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6E2441EA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00019065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b/>
          <w:iCs/>
        </w:rPr>
      </w:pPr>
    </w:p>
    <w:p w14:paraId="127399B6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</w:rPr>
      </w:pPr>
    </w:p>
    <w:p w14:paraId="77DC8633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Ilekroć w niniejszym programie mówi się o:</w:t>
      </w:r>
    </w:p>
    <w:p w14:paraId="62153D60" w14:textId="2D964284" w:rsidR="00D30178" w:rsidRPr="00E40A27" w:rsidRDefault="00D30178" w:rsidP="00D30178">
      <w:pPr>
        <w:numPr>
          <w:ilvl w:val="0"/>
          <w:numId w:val="1"/>
        </w:numPr>
        <w:tabs>
          <w:tab w:val="clear" w:pos="0"/>
          <w:tab w:val="num" w:pos="-360"/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ustawie – należy przez to rozumieć ustawę z dnia 24 kwietnia 2003r. o działalności pożytku publicznego i o wolontariacie (Dz. U. z 202</w:t>
      </w:r>
      <w:r w:rsidR="00E40A27">
        <w:rPr>
          <w:rFonts w:ascii="Arial" w:hAnsi="Arial" w:cs="Arial"/>
        </w:rPr>
        <w:t>3</w:t>
      </w:r>
      <w:r w:rsidR="006A2DE2" w:rsidRPr="00E40A27">
        <w:rPr>
          <w:rFonts w:ascii="Arial" w:hAnsi="Arial" w:cs="Arial"/>
        </w:rPr>
        <w:t xml:space="preserve"> </w:t>
      </w:r>
      <w:r w:rsidRPr="00E40A27">
        <w:rPr>
          <w:rFonts w:ascii="Arial" w:hAnsi="Arial" w:cs="Arial"/>
        </w:rPr>
        <w:t>r.</w:t>
      </w:r>
      <w:r w:rsidR="006A2DE2" w:rsidRPr="00E40A27">
        <w:rPr>
          <w:rFonts w:ascii="Arial" w:hAnsi="Arial" w:cs="Arial"/>
        </w:rPr>
        <w:t>,</w:t>
      </w:r>
      <w:r w:rsidRPr="00E40A27">
        <w:rPr>
          <w:rFonts w:ascii="Arial" w:hAnsi="Arial" w:cs="Arial"/>
        </w:rPr>
        <w:t xml:space="preserve"> poz. </w:t>
      </w:r>
      <w:r w:rsidR="00E40A27">
        <w:rPr>
          <w:rFonts w:ascii="Arial" w:hAnsi="Arial" w:cs="Arial"/>
        </w:rPr>
        <w:t>571</w:t>
      </w:r>
      <w:r w:rsidRPr="00E40A27">
        <w:rPr>
          <w:rFonts w:ascii="Arial" w:hAnsi="Arial" w:cs="Arial"/>
        </w:rPr>
        <w:t>),</w:t>
      </w:r>
    </w:p>
    <w:p w14:paraId="63E0669C" w14:textId="77777777" w:rsidR="00D30178" w:rsidRPr="00E40A27" w:rsidRDefault="00D30178" w:rsidP="00D30178">
      <w:pPr>
        <w:numPr>
          <w:ilvl w:val="0"/>
          <w:numId w:val="1"/>
        </w:numPr>
        <w:tabs>
          <w:tab w:val="clear" w:pos="0"/>
          <w:tab w:val="num" w:pos="-360"/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zadaniach publicznych – należy przez to rozumieć zadania określone w art. 4 ustawy,</w:t>
      </w:r>
    </w:p>
    <w:p w14:paraId="32CD6D9A" w14:textId="4C1163E8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organizacji – należy przez to rozumieć organizacje pozarządowe oraz podmioty, o</w:t>
      </w:r>
      <w:r w:rsidR="0091349B">
        <w:rPr>
          <w:rFonts w:ascii="Arial" w:hAnsi="Arial" w:cs="Arial"/>
        </w:rPr>
        <w:t> </w:t>
      </w:r>
      <w:r w:rsidRPr="00E40A27">
        <w:rPr>
          <w:rFonts w:ascii="Arial" w:hAnsi="Arial" w:cs="Arial"/>
        </w:rPr>
        <w:t>których mowa w art. 3 ust. 3 ustawy,</w:t>
      </w:r>
    </w:p>
    <w:p w14:paraId="0DF27B40" w14:textId="4654A445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Programie – należy przez to rozumieć „Roczny program współpracy Gminy Kleczew z organizacjami pozarządowymi oraz podmiotami wymienionymi  w art. 3 ust. 3 ustawy o działalności pożytku publicznego i o wolontariacie na rok 202</w:t>
      </w:r>
      <w:r w:rsidR="00E40A27">
        <w:rPr>
          <w:rFonts w:ascii="Arial" w:hAnsi="Arial" w:cs="Arial"/>
        </w:rPr>
        <w:t>4</w:t>
      </w:r>
      <w:r w:rsidRPr="00E40A27">
        <w:rPr>
          <w:rFonts w:ascii="Arial" w:hAnsi="Arial" w:cs="Arial"/>
        </w:rPr>
        <w:t>”,</w:t>
      </w:r>
    </w:p>
    <w:p w14:paraId="2A6EF29C" w14:textId="02CFC956" w:rsidR="00D30178" w:rsidRPr="00E40A27" w:rsidRDefault="006A2DE2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G</w:t>
      </w:r>
      <w:r w:rsidR="00D30178" w:rsidRPr="00E40A27">
        <w:rPr>
          <w:rFonts w:ascii="Arial" w:hAnsi="Arial" w:cs="Arial"/>
        </w:rPr>
        <w:t>minie – należy przez to rozumieć Gminę Kleczew,</w:t>
      </w:r>
    </w:p>
    <w:p w14:paraId="7D5E1286" w14:textId="77777777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Radzie – należy przez to rozumieć Radę Miejską w Kleczewie,</w:t>
      </w:r>
    </w:p>
    <w:p w14:paraId="1CF9A64D" w14:textId="77777777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Burmistrzu – należy przez to rozumieć Burmistrza Gminy i Miasta Kleczew,</w:t>
      </w:r>
    </w:p>
    <w:p w14:paraId="306DA91F" w14:textId="62F7C68A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Komisji – należy przez to rozumieć Komisję Konkursową, którą Burmistrz Gminy i</w:t>
      </w:r>
      <w:r w:rsidR="0091349B">
        <w:rPr>
          <w:rFonts w:ascii="Arial" w:hAnsi="Arial" w:cs="Arial"/>
        </w:rPr>
        <w:t> </w:t>
      </w:r>
      <w:r w:rsidRPr="00E40A27">
        <w:rPr>
          <w:rFonts w:ascii="Arial" w:hAnsi="Arial" w:cs="Arial"/>
        </w:rPr>
        <w:t>Miasta Kleczew powołuje w drodze zarządzenia w celu opiniowania złożonych ofert,</w:t>
      </w:r>
    </w:p>
    <w:p w14:paraId="79FDD93C" w14:textId="77777777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proofErr w:type="spellStart"/>
      <w:r w:rsidRPr="00E40A27">
        <w:rPr>
          <w:rFonts w:ascii="Arial" w:hAnsi="Arial" w:cs="Arial"/>
        </w:rPr>
        <w:t>UGiM</w:t>
      </w:r>
      <w:proofErr w:type="spellEnd"/>
      <w:r w:rsidRPr="00E40A27">
        <w:rPr>
          <w:rFonts w:ascii="Arial" w:hAnsi="Arial" w:cs="Arial"/>
        </w:rPr>
        <w:t xml:space="preserve"> – należy przez to rozumieć Urząd Gminy i Miasta w Kleczewie,</w:t>
      </w:r>
    </w:p>
    <w:p w14:paraId="1A83BDDF" w14:textId="77777777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 xml:space="preserve">BIP – należy przez to rozumieć Biuletyn Informacji Publicznej Urzędu Gminy i Miasta w Kleczewie </w:t>
      </w:r>
      <w:hyperlink r:id="rId6" w:history="1">
        <w:r w:rsidRPr="00E40A27">
          <w:rPr>
            <w:rStyle w:val="Hipercze"/>
            <w:rFonts w:ascii="Arial" w:hAnsi="Arial" w:cs="Arial"/>
            <w:color w:val="auto"/>
            <w:u w:val="none"/>
          </w:rPr>
          <w:t>www.bip.kleczew.pl</w:t>
        </w:r>
      </w:hyperlink>
      <w:r w:rsidRPr="00E40A27">
        <w:rPr>
          <w:rFonts w:ascii="Arial" w:hAnsi="Arial" w:cs="Arial"/>
        </w:rPr>
        <w:t>,</w:t>
      </w:r>
    </w:p>
    <w:p w14:paraId="4B17DD37" w14:textId="786BA528" w:rsidR="00D30178" w:rsidRPr="00E40A27" w:rsidRDefault="00D30178" w:rsidP="00D30178">
      <w:pPr>
        <w:numPr>
          <w:ilvl w:val="0"/>
          <w:numId w:val="1"/>
        </w:numPr>
        <w:tabs>
          <w:tab w:val="left" w:pos="1210"/>
        </w:tabs>
        <w:spacing w:line="360" w:lineRule="auto"/>
        <w:ind w:left="360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 xml:space="preserve">stronie internetowej – należy przez to rozumieć stronę internetową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miny www.kleczew.pl.</w:t>
      </w:r>
    </w:p>
    <w:p w14:paraId="6D8E7293" w14:textId="77777777" w:rsidR="00D30178" w:rsidRPr="00E40A27" w:rsidRDefault="00D30178" w:rsidP="00D30178">
      <w:pPr>
        <w:tabs>
          <w:tab w:val="left" w:pos="1210"/>
        </w:tabs>
        <w:spacing w:line="360" w:lineRule="auto"/>
        <w:jc w:val="both"/>
        <w:rPr>
          <w:rFonts w:ascii="Arial" w:hAnsi="Arial" w:cs="Arial"/>
          <w:iCs/>
        </w:rPr>
      </w:pPr>
    </w:p>
    <w:p w14:paraId="0CCE6B50" w14:textId="77777777" w:rsidR="00D30178" w:rsidRPr="00E40A27" w:rsidRDefault="00D30178" w:rsidP="00D30178">
      <w:pPr>
        <w:numPr>
          <w:ilvl w:val="0"/>
          <w:numId w:val="4"/>
        </w:numPr>
        <w:tabs>
          <w:tab w:val="left" w:pos="1210"/>
        </w:tabs>
        <w:spacing w:line="360" w:lineRule="auto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>CEL GŁÓWNY I CELE SZCZEGÓŁOWE PROGRAMU</w:t>
      </w:r>
    </w:p>
    <w:p w14:paraId="65F7A3EB" w14:textId="62044F2B" w:rsidR="00D30178" w:rsidRPr="00E40A27" w:rsidRDefault="00D30178" w:rsidP="00D30178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Celem głównym Programu jest kształtowanie demokratycznego ładu społecznego w środowisku lokalnym poprzez budowanie partnerstwa między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miną i</w:t>
      </w:r>
      <w:r w:rsidR="0091349B">
        <w:rPr>
          <w:rFonts w:ascii="Arial" w:hAnsi="Arial" w:cs="Arial"/>
        </w:rPr>
        <w:t> </w:t>
      </w:r>
      <w:r w:rsidRPr="00E40A27">
        <w:rPr>
          <w:rFonts w:ascii="Arial" w:hAnsi="Arial" w:cs="Arial"/>
        </w:rPr>
        <w:t>organizacjami.</w:t>
      </w:r>
    </w:p>
    <w:p w14:paraId="68584FA0" w14:textId="77777777" w:rsidR="00D30178" w:rsidRPr="00E40A27" w:rsidRDefault="00D30178" w:rsidP="00D30178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Cele szczegółowe:</w:t>
      </w:r>
    </w:p>
    <w:p w14:paraId="1EF3A47D" w14:textId="6138DDA4" w:rsidR="00D30178" w:rsidRPr="00E40A27" w:rsidRDefault="00D30178" w:rsidP="00D30178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poprawa jakości życia mieszkańców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miny poprzez pełniejsze zaspakajanie potrzeb społecznych,</w:t>
      </w:r>
    </w:p>
    <w:p w14:paraId="03FA1074" w14:textId="5D9BD7E9" w:rsidR="00D30178" w:rsidRPr="00E40A27" w:rsidRDefault="00D30178" w:rsidP="00D30178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wsparcie najuboższych mieszkańców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miny, będących w trudnej sytuacji życiowej, w tym dzieci i młodzieży,</w:t>
      </w:r>
    </w:p>
    <w:p w14:paraId="2B55D8BB" w14:textId="3EB6DEBC" w:rsidR="00D30178" w:rsidRPr="00E40A27" w:rsidRDefault="00D30178" w:rsidP="00D30178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zwiększenie oferty spędzenia wolnego czasu mieszkańców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miny.</w:t>
      </w:r>
    </w:p>
    <w:p w14:paraId="17684651" w14:textId="77777777" w:rsidR="00D30178" w:rsidRPr="00E40A27" w:rsidRDefault="00D30178" w:rsidP="00D30178">
      <w:pPr>
        <w:spacing w:line="360" w:lineRule="auto"/>
        <w:ind w:left="885"/>
        <w:jc w:val="both"/>
        <w:rPr>
          <w:rFonts w:ascii="Arial" w:hAnsi="Arial" w:cs="Arial"/>
        </w:rPr>
      </w:pPr>
    </w:p>
    <w:p w14:paraId="165E56BD" w14:textId="77777777" w:rsidR="00D30178" w:rsidRPr="00E40A27" w:rsidRDefault="00D30178" w:rsidP="00D30178">
      <w:pPr>
        <w:numPr>
          <w:ilvl w:val="0"/>
          <w:numId w:val="4"/>
        </w:numPr>
        <w:spacing w:line="360" w:lineRule="auto"/>
        <w:rPr>
          <w:rFonts w:ascii="Arial" w:hAnsi="Arial" w:cs="Arial"/>
          <w:b/>
          <w:bCs/>
          <w:iCs/>
          <w:caps/>
        </w:rPr>
      </w:pPr>
      <w:r w:rsidRPr="00E40A27">
        <w:rPr>
          <w:rFonts w:ascii="Arial" w:hAnsi="Arial" w:cs="Arial"/>
          <w:b/>
          <w:bCs/>
          <w:iCs/>
          <w:caps/>
        </w:rPr>
        <w:t>Zasady współpracy</w:t>
      </w:r>
    </w:p>
    <w:p w14:paraId="3C3244D0" w14:textId="77777777" w:rsidR="00D30178" w:rsidRPr="00E40A27" w:rsidRDefault="00D30178" w:rsidP="00D30178">
      <w:pPr>
        <w:spacing w:line="360" w:lineRule="auto"/>
        <w:rPr>
          <w:rFonts w:ascii="Arial" w:hAnsi="Arial" w:cs="Arial"/>
          <w:bCs/>
        </w:rPr>
      </w:pPr>
      <w:r w:rsidRPr="00E40A27">
        <w:rPr>
          <w:rFonts w:ascii="Arial" w:hAnsi="Arial" w:cs="Arial"/>
          <w:bCs/>
        </w:rPr>
        <w:t>Współpraca Gminy z organizacjami odbywa się na zasadach:</w:t>
      </w:r>
    </w:p>
    <w:p w14:paraId="6F86A338" w14:textId="088BAB04" w:rsidR="00D30178" w:rsidRPr="00E40A27" w:rsidRDefault="00D30178" w:rsidP="00D30178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Pomocniczości – oznacza to, że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mina powierza organizacjom realizację zadań własnych, a organizacje zapewniają ich wykonanie w sposób ekonomiczny, profesjonalny i terminowy.</w:t>
      </w:r>
    </w:p>
    <w:p w14:paraId="1B309C5F" w14:textId="712C6E53" w:rsidR="00D30178" w:rsidRPr="00E40A27" w:rsidRDefault="00D30178" w:rsidP="00D30178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Suwerenności stron – oznacza to, że stosunki pomiędzy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miną, a organizacjami kształtowane będą z poszanowaniem wzajemnej autonomii i niezależności w swojej działalności statutowej.</w:t>
      </w:r>
    </w:p>
    <w:p w14:paraId="32EBBA42" w14:textId="77777777" w:rsidR="00D30178" w:rsidRPr="00E40A27" w:rsidRDefault="00D30178" w:rsidP="00D30178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Partnerstwa – oznacza to dobrowolną współpracę równorzędnych sobie podmiotów w rozwiązaniu wspólnie zdefiniowanych problemów i osiąganiu razem wytyczonych celów.</w:t>
      </w:r>
    </w:p>
    <w:p w14:paraId="18555656" w14:textId="77777777" w:rsidR="00D30178" w:rsidRPr="00E40A27" w:rsidRDefault="00D30178" w:rsidP="00D30178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Efektywności – oznacza to wspólne dążenie do osiągnięcia możliwie największych efektów realizacji zadań publicznych.</w:t>
      </w:r>
    </w:p>
    <w:p w14:paraId="1CDDEB59" w14:textId="77777777" w:rsidR="00D30178" w:rsidRPr="00E40A27" w:rsidRDefault="00D30178" w:rsidP="00D30178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Uczciwej konkurencji – oznacza to wymóg udzielania tych samych informacji odnoście wykonywania działań zarówno przez podmioty publiczne jak niepubliczne, a także obowiązek stosowania tych samych kryteriów przy dokonywaniu oceny tych działań i podejmowaniu decyzji odnośnie ich finansowania.</w:t>
      </w:r>
    </w:p>
    <w:p w14:paraId="089A8176" w14:textId="509156FE" w:rsidR="00D30178" w:rsidRPr="00E40A27" w:rsidRDefault="00D30178" w:rsidP="00D30178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Jawności – oznacza to, że wszystkie możliwości współpracy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miny z organizacjami są powszechnie wiadome i dostępne oraz jasne i zrozumiałe w zakresie stosowanych procedur i kryteriów podejmowania decyzji.</w:t>
      </w:r>
    </w:p>
    <w:p w14:paraId="2A655453" w14:textId="77777777" w:rsidR="00D30178" w:rsidRPr="00E40A27" w:rsidRDefault="00D30178" w:rsidP="00D30178">
      <w:pPr>
        <w:spacing w:line="360" w:lineRule="auto"/>
        <w:ind w:left="360"/>
        <w:jc w:val="both"/>
        <w:rPr>
          <w:rFonts w:ascii="Arial" w:hAnsi="Arial" w:cs="Arial"/>
        </w:rPr>
      </w:pPr>
    </w:p>
    <w:p w14:paraId="0C60C06F" w14:textId="77777777" w:rsidR="00D30178" w:rsidRPr="00E40A27" w:rsidRDefault="00D30178" w:rsidP="00D30178">
      <w:pPr>
        <w:numPr>
          <w:ilvl w:val="0"/>
          <w:numId w:val="4"/>
        </w:numPr>
        <w:spacing w:line="360" w:lineRule="auto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>ZAKRES PRZEDMIOTOWY i PRIORYTETOWE ZADANIA PUBLICZNE</w:t>
      </w:r>
    </w:p>
    <w:p w14:paraId="76C3125A" w14:textId="47170D7A" w:rsidR="00D30178" w:rsidRPr="00E40A27" w:rsidRDefault="00D30178" w:rsidP="00D30178">
      <w:pPr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Przedmiotem współpracy </w:t>
      </w:r>
      <w:r w:rsidR="006A2DE2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 xml:space="preserve">miny z organizacjami jest realizacja zadań publicznych, o których mowa w art. 4 ust. 1 ustawy </w:t>
      </w:r>
      <w:r w:rsidRPr="00E40A27">
        <w:rPr>
          <w:rFonts w:ascii="Arial" w:hAnsi="Arial" w:cs="Arial"/>
          <w:b/>
        </w:rPr>
        <w:t xml:space="preserve">w zakresie odpowiadającym zadaniom </w:t>
      </w:r>
      <w:r w:rsidR="006A2DE2" w:rsidRPr="00E40A27">
        <w:rPr>
          <w:rFonts w:ascii="Arial" w:hAnsi="Arial" w:cs="Arial"/>
          <w:b/>
        </w:rPr>
        <w:t>G</w:t>
      </w:r>
      <w:r w:rsidRPr="00E40A27">
        <w:rPr>
          <w:rFonts w:ascii="Arial" w:hAnsi="Arial" w:cs="Arial"/>
          <w:b/>
        </w:rPr>
        <w:t>miny.</w:t>
      </w:r>
    </w:p>
    <w:p w14:paraId="34A3F118" w14:textId="77777777" w:rsidR="00D30178" w:rsidRPr="00E40A27" w:rsidRDefault="00D30178" w:rsidP="00D30178">
      <w:pPr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Do priorytetowych zadań publicznych należą:</w:t>
      </w:r>
    </w:p>
    <w:p w14:paraId="1064FCDD" w14:textId="77777777" w:rsidR="00D30178" w:rsidRPr="00E40A27" w:rsidRDefault="00D30178" w:rsidP="00D30178">
      <w:pPr>
        <w:numPr>
          <w:ilvl w:val="0"/>
          <w:numId w:val="16"/>
        </w:numPr>
        <w:spacing w:line="360" w:lineRule="auto"/>
        <w:ind w:left="568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zadania z zakresu pomocy społecznej w tym pomoc rodzinom i osobom w trudnej sytuacji życiowej oraz wyrównywanie szans tych rodzin i osób,</w:t>
      </w:r>
    </w:p>
    <w:p w14:paraId="0D456748" w14:textId="77777777" w:rsidR="00D30178" w:rsidRPr="00E40A27" w:rsidRDefault="00D30178" w:rsidP="00D30178">
      <w:pPr>
        <w:numPr>
          <w:ilvl w:val="0"/>
          <w:numId w:val="16"/>
        </w:numPr>
        <w:spacing w:line="360" w:lineRule="auto"/>
        <w:ind w:left="568" w:hanging="284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 zadania z zakresu wspierania rodziny i systemu pieczy zastępczej.</w:t>
      </w:r>
    </w:p>
    <w:p w14:paraId="3A97E317" w14:textId="77777777" w:rsidR="00D30178" w:rsidRPr="00E40A27" w:rsidRDefault="00D30178" w:rsidP="00D30178">
      <w:pPr>
        <w:spacing w:line="360" w:lineRule="auto"/>
        <w:ind w:left="720"/>
        <w:jc w:val="both"/>
        <w:rPr>
          <w:rFonts w:ascii="Arial" w:hAnsi="Arial" w:cs="Arial"/>
        </w:rPr>
      </w:pPr>
    </w:p>
    <w:p w14:paraId="6FEFAA17" w14:textId="77777777" w:rsidR="00D30178" w:rsidRPr="00E40A27" w:rsidRDefault="00D30178" w:rsidP="00D30178">
      <w:pPr>
        <w:numPr>
          <w:ilvl w:val="0"/>
          <w:numId w:val="4"/>
        </w:numPr>
        <w:spacing w:line="360" w:lineRule="auto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>FORMY WSPÓŁPRACY</w:t>
      </w:r>
    </w:p>
    <w:p w14:paraId="585D3229" w14:textId="1FE9657F" w:rsidR="00D30178" w:rsidRPr="00E40A27" w:rsidRDefault="00D30178" w:rsidP="00D3017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 xml:space="preserve">Współpraca </w:t>
      </w:r>
      <w:r w:rsidR="006A2DE2" w:rsidRPr="00E40A27">
        <w:rPr>
          <w:rFonts w:ascii="Arial" w:hAnsi="Arial" w:cs="Arial"/>
          <w:iCs/>
        </w:rPr>
        <w:t>G</w:t>
      </w:r>
      <w:r w:rsidRPr="00E40A27">
        <w:rPr>
          <w:rFonts w:ascii="Arial" w:hAnsi="Arial" w:cs="Arial"/>
          <w:iCs/>
        </w:rPr>
        <w:t xml:space="preserve">miny z organizacjami dotyczy realizacji zadań publicznych, o których mowa w art. 4 ust. 1 ustawy w zakresie odpowiadającym zadaniom </w:t>
      </w:r>
      <w:r w:rsidR="006A2DE2" w:rsidRPr="00E40A27">
        <w:rPr>
          <w:rFonts w:ascii="Arial" w:hAnsi="Arial" w:cs="Arial"/>
          <w:iCs/>
        </w:rPr>
        <w:t>G</w:t>
      </w:r>
      <w:r w:rsidRPr="00E40A27">
        <w:rPr>
          <w:rFonts w:ascii="Arial" w:hAnsi="Arial" w:cs="Arial"/>
          <w:iCs/>
        </w:rPr>
        <w:t>miny.</w:t>
      </w:r>
    </w:p>
    <w:p w14:paraId="0A5A27D7" w14:textId="57E779F3" w:rsidR="00D30178" w:rsidRPr="00E40A27" w:rsidRDefault="00D30178" w:rsidP="00D3017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 xml:space="preserve">Współpraca </w:t>
      </w:r>
      <w:r w:rsidR="006A2DE2" w:rsidRPr="00E40A27">
        <w:rPr>
          <w:rFonts w:ascii="Arial" w:hAnsi="Arial" w:cs="Arial"/>
          <w:iCs/>
        </w:rPr>
        <w:t>G</w:t>
      </w:r>
      <w:r w:rsidRPr="00E40A27">
        <w:rPr>
          <w:rFonts w:ascii="Arial" w:hAnsi="Arial" w:cs="Arial"/>
          <w:iCs/>
        </w:rPr>
        <w:t>miny z organizacjami może mieć charakter:</w:t>
      </w:r>
    </w:p>
    <w:p w14:paraId="3FB70785" w14:textId="77777777" w:rsidR="00D30178" w:rsidRPr="00E40A27" w:rsidRDefault="00D30178" w:rsidP="00D30178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współpracy finansowej,</w:t>
      </w:r>
    </w:p>
    <w:p w14:paraId="6BA85DCB" w14:textId="77777777" w:rsidR="00D30178" w:rsidRPr="00E40A27" w:rsidRDefault="00D30178" w:rsidP="00D30178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współpracy pozafinansowej.</w:t>
      </w:r>
    </w:p>
    <w:p w14:paraId="352324D7" w14:textId="77777777" w:rsidR="00D30178" w:rsidRPr="00E40A27" w:rsidRDefault="00D30178" w:rsidP="00D3017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 xml:space="preserve">Współpraca, o której mowa w ust. 2 pkt. 1, odbywa się w formie zlecania organizacjom realizacji zadań publicznych na zasadach określonych w ustawie. Zlecanie realizacji zadań publicznych organizacjom obydwa się w trybie otwartego konkursu ofert chyba, że przepisy odrębne przewidują inny tryb zlecania (art. 11 ust. 2 ustawy). </w:t>
      </w:r>
    </w:p>
    <w:p w14:paraId="20491BC2" w14:textId="77777777" w:rsidR="00D30178" w:rsidRPr="00E40A27" w:rsidRDefault="00D30178" w:rsidP="00D3017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Współpraca, o której mowa w ust. 2 pkt. 1, obejmować będzie przyznawanie środków publicznych na realizację zadania publicznego w formie:</w:t>
      </w:r>
    </w:p>
    <w:p w14:paraId="2FBA982D" w14:textId="77777777" w:rsidR="00D30178" w:rsidRPr="00E40A27" w:rsidRDefault="00D30178" w:rsidP="00D30178">
      <w:pPr>
        <w:numPr>
          <w:ilvl w:val="0"/>
          <w:numId w:val="18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wspierania wykonywania zadania publicznego poprzez udzielenie dotacji celowej dla organizacji na pokrycie części kosztów realizacji zadania,</w:t>
      </w:r>
    </w:p>
    <w:p w14:paraId="246CC0C1" w14:textId="77777777" w:rsidR="00D30178" w:rsidRPr="00E40A27" w:rsidRDefault="00D30178" w:rsidP="00D30178">
      <w:pPr>
        <w:numPr>
          <w:ilvl w:val="0"/>
          <w:numId w:val="18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powierzenia wykonywania zadania publicznego poprzez udzielenie dotacji celowej dla organizacji na sfinansowanie całkowitych kosztów realizacji zadania.</w:t>
      </w:r>
    </w:p>
    <w:p w14:paraId="7B2B6DBF" w14:textId="663E3DAF" w:rsidR="00D30178" w:rsidRPr="00E40A27" w:rsidRDefault="00D30178" w:rsidP="00D3017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 xml:space="preserve">Dotacje, o których mowa w ust. 4 pkt. 1 i 2, nie mogą być udzielone na realizację zadań, które są dofinansowane z budżetu </w:t>
      </w:r>
      <w:r w:rsidR="006A2DE2" w:rsidRPr="00E40A27">
        <w:rPr>
          <w:rFonts w:ascii="Arial" w:hAnsi="Arial" w:cs="Arial"/>
          <w:iCs/>
        </w:rPr>
        <w:t>G</w:t>
      </w:r>
      <w:r w:rsidRPr="00E40A27">
        <w:rPr>
          <w:rFonts w:ascii="Arial" w:hAnsi="Arial" w:cs="Arial"/>
          <w:iCs/>
        </w:rPr>
        <w:t>miny oraz mogą zostać wykorzystane wyłącznie na pokrycie kosztów związanych z realizacją zdania publicznego.</w:t>
      </w:r>
    </w:p>
    <w:p w14:paraId="4C1E3D16" w14:textId="77777777" w:rsidR="00D30178" w:rsidRPr="00E40A27" w:rsidRDefault="00D30178" w:rsidP="00D3017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Realizacja zadania publicznego o charakterze lokalnym lub regionalnym może zostać zlecona organizacji pozarządowej w trybie art. 19 a ustawy tj. z pominięciem otwartego konkursu ofert, na podstawie złożonej przez organizację oferty jeśli organ wykonawczy j.s.t. uzna celowość realizacji tego zadania oraz jeżeli organizacja złoży ofertę spełniającą łącznie następujące warunki:</w:t>
      </w:r>
    </w:p>
    <w:p w14:paraId="3F1A42D8" w14:textId="77777777" w:rsidR="00D30178" w:rsidRPr="00E40A27" w:rsidRDefault="00D30178" w:rsidP="00D30178">
      <w:pPr>
        <w:numPr>
          <w:ilvl w:val="0"/>
          <w:numId w:val="10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wysokość dofinansowania lub finansowania zadania publicznego nie przekracza kwoty 10 000 zł,</w:t>
      </w:r>
    </w:p>
    <w:p w14:paraId="6D8327BE" w14:textId="77777777" w:rsidR="00D30178" w:rsidRPr="00E40A27" w:rsidRDefault="00D30178" w:rsidP="00D30178">
      <w:pPr>
        <w:numPr>
          <w:ilvl w:val="0"/>
          <w:numId w:val="10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zadanie publiczne ma być realizowane w okresie nie dłuższym niż 90 dni.</w:t>
      </w:r>
    </w:p>
    <w:p w14:paraId="5B98849B" w14:textId="55075979" w:rsidR="00D30178" w:rsidRPr="00E40A27" w:rsidRDefault="00D30178" w:rsidP="00D3017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Łączna kwota środków finansowych przekazanych przez organ wykonawcy j.s.t. tej</w:t>
      </w:r>
      <w:r w:rsidR="0091349B">
        <w:rPr>
          <w:rFonts w:ascii="Arial" w:hAnsi="Arial" w:cs="Arial"/>
          <w:iCs/>
        </w:rPr>
        <w:t xml:space="preserve"> </w:t>
      </w:r>
      <w:r w:rsidRPr="00E40A27">
        <w:rPr>
          <w:rFonts w:ascii="Arial" w:hAnsi="Arial" w:cs="Arial"/>
          <w:iCs/>
        </w:rPr>
        <w:t>samej organizacji w danym roku kalendarzowym, w trybie określonym w ust. 6 nie może przekroczyć kwoty 20 000 zł.</w:t>
      </w:r>
    </w:p>
    <w:p w14:paraId="05240D66" w14:textId="77777777" w:rsidR="00D30178" w:rsidRPr="00E40A27" w:rsidRDefault="00D30178" w:rsidP="00D3017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Współpraca o charakterze finansowym może również odbywać się w formie umowy o wykonanie inicjatywy lokalnej na zasadach określonych w ustawie w </w:t>
      </w:r>
      <w:r w:rsidRPr="00E40A27">
        <w:rPr>
          <w:rFonts w:ascii="Arial" w:hAnsi="Arial" w:cs="Arial"/>
          <w:i/>
          <w:iCs/>
        </w:rPr>
        <w:t>Rozdziale 2a. Inicjatywa lokalna</w:t>
      </w:r>
      <w:r w:rsidRPr="00E40A27">
        <w:rPr>
          <w:rFonts w:ascii="Arial" w:hAnsi="Arial" w:cs="Arial"/>
          <w:iCs/>
        </w:rPr>
        <w:t>.</w:t>
      </w:r>
    </w:p>
    <w:p w14:paraId="5322A26C" w14:textId="77777777" w:rsidR="00D30178" w:rsidRPr="00E40A27" w:rsidRDefault="00D30178" w:rsidP="00D3017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iCs/>
        </w:rPr>
        <w:t>Współpraca, o której mowa w ust. 2 pkt. 2, obejmuje:</w:t>
      </w:r>
    </w:p>
    <w:p w14:paraId="72BDF50E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bCs/>
        </w:rPr>
        <w:t>wzajemne informowanie się o planowanych kierunkach działalności,</w:t>
      </w:r>
    </w:p>
    <w:p w14:paraId="7C6F0288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bCs/>
        </w:rPr>
        <w:t>konsultowanie z organizacjami projektów aktów normatywnych w dziedzinach dotyczących działalności statutowej tych organizacji,</w:t>
      </w:r>
    </w:p>
    <w:p w14:paraId="49C123B3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bCs/>
        </w:rPr>
        <w:t xml:space="preserve">konsultowanie projektów aktów normatywnych dotyczących sfery zadań publicznych, o której mowa w art. 4 ustawy, z radami działalności pożytku publicznego, </w:t>
      </w:r>
      <w:r w:rsidRPr="00E40A27">
        <w:rPr>
          <w:rFonts w:ascii="Arial" w:hAnsi="Arial" w:cs="Arial"/>
        </w:rPr>
        <w:t>w przypadku ich utworzenia,</w:t>
      </w:r>
      <w:r w:rsidRPr="00E40A27">
        <w:rPr>
          <w:rFonts w:ascii="Arial" w:hAnsi="Arial" w:cs="Arial"/>
          <w:bCs/>
        </w:rPr>
        <w:t xml:space="preserve"> przez właściwe jednostki samorządu terytorialnego,</w:t>
      </w:r>
    </w:p>
    <w:p w14:paraId="11837374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bCs/>
        </w:rPr>
        <w:t>tworzenie, w miarę potrzeb, wspólnych zespołów o charakterze doradczym i inicjatywnym, złożonych z przedstawicieli organizacji pozarządowych, podmiotów wymienionych w art. 3 ust. 3 ustawy oraz przedstawicieli właściwych organów administracji publicznej,</w:t>
      </w:r>
    </w:p>
    <w:p w14:paraId="7AF0F26B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  <w:bCs/>
        </w:rPr>
        <w:t>umowy o wykonanie inicjatywy lokalnej na zasadach określonych w ustawie,</w:t>
      </w:r>
    </w:p>
    <w:p w14:paraId="0890E571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udzielanie informacji o istnieniu innych źródeł finansowania,</w:t>
      </w:r>
    </w:p>
    <w:p w14:paraId="39BEC930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wzajemne wykorzystywanie wiedzy  specjalistów pracujących w samorządzie i organizacji,</w:t>
      </w:r>
    </w:p>
    <w:p w14:paraId="6739058F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udzielanie, w miarę możliwości, bezpłatnych porad prawnych dla organizacji pozarządowych,</w:t>
      </w:r>
    </w:p>
    <w:p w14:paraId="119737F6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promowanie przez samorząd działalności organizacji i pomocy w tworzeniu jej dobrego wizerunku,</w:t>
      </w:r>
    </w:p>
    <w:p w14:paraId="714A9941" w14:textId="77777777" w:rsidR="00D30178" w:rsidRPr="00E40A27" w:rsidRDefault="00D30178" w:rsidP="00D30178">
      <w:pPr>
        <w:numPr>
          <w:ilvl w:val="0"/>
          <w:numId w:val="19"/>
        </w:numPr>
        <w:spacing w:line="360" w:lineRule="auto"/>
        <w:ind w:left="568" w:hanging="284"/>
        <w:jc w:val="both"/>
        <w:rPr>
          <w:rFonts w:ascii="Arial" w:hAnsi="Arial" w:cs="Arial"/>
          <w:iCs/>
        </w:rPr>
      </w:pPr>
      <w:r w:rsidRPr="00E40A27">
        <w:rPr>
          <w:rFonts w:ascii="Arial" w:hAnsi="Arial" w:cs="Arial"/>
        </w:rPr>
        <w:t>organizacji szkoleń w miarę potrzeb i dostępnych środków finansowych.</w:t>
      </w:r>
    </w:p>
    <w:p w14:paraId="55E637FE" w14:textId="77777777" w:rsidR="00D30178" w:rsidRPr="00E40A27" w:rsidRDefault="00D30178" w:rsidP="00D30178">
      <w:pPr>
        <w:spacing w:line="360" w:lineRule="auto"/>
        <w:ind w:left="284" w:hanging="284"/>
        <w:rPr>
          <w:rFonts w:ascii="Arial" w:hAnsi="Arial" w:cs="Arial"/>
        </w:rPr>
      </w:pPr>
    </w:p>
    <w:p w14:paraId="7BFEDBF8" w14:textId="77777777" w:rsidR="00D30178" w:rsidRPr="00E40A27" w:rsidRDefault="00D30178" w:rsidP="00D30178">
      <w:pPr>
        <w:numPr>
          <w:ilvl w:val="0"/>
          <w:numId w:val="4"/>
        </w:numPr>
        <w:spacing w:line="360" w:lineRule="auto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>OKRES REALIZACJI PROGRAMU</w:t>
      </w:r>
    </w:p>
    <w:p w14:paraId="7B49AAFB" w14:textId="768C7B35" w:rsidR="00D30178" w:rsidRPr="00E40A27" w:rsidRDefault="00D30178" w:rsidP="00D30178">
      <w:p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Niniejszy Program realizowany będzie w okresie od 1 stycznia do 31 grudnia 202</w:t>
      </w:r>
      <w:r w:rsidR="00E40A27">
        <w:rPr>
          <w:rFonts w:ascii="Arial" w:hAnsi="Arial" w:cs="Arial"/>
        </w:rPr>
        <w:t>4</w:t>
      </w:r>
      <w:r w:rsidRPr="00E40A27">
        <w:rPr>
          <w:rFonts w:ascii="Arial" w:hAnsi="Arial" w:cs="Arial"/>
        </w:rPr>
        <w:t xml:space="preserve"> r.</w:t>
      </w:r>
    </w:p>
    <w:p w14:paraId="543162FB" w14:textId="77777777" w:rsidR="00D30178" w:rsidRPr="00E40A27" w:rsidRDefault="00D30178" w:rsidP="00D30178">
      <w:pPr>
        <w:tabs>
          <w:tab w:val="left" w:pos="1570"/>
        </w:tabs>
        <w:spacing w:line="360" w:lineRule="auto"/>
        <w:rPr>
          <w:rFonts w:ascii="Arial" w:hAnsi="Arial" w:cs="Arial"/>
        </w:rPr>
      </w:pPr>
    </w:p>
    <w:p w14:paraId="05AF2482" w14:textId="77777777" w:rsidR="00D30178" w:rsidRPr="00E40A27" w:rsidRDefault="00D30178" w:rsidP="00D30178">
      <w:pPr>
        <w:numPr>
          <w:ilvl w:val="0"/>
          <w:numId w:val="6"/>
        </w:numPr>
        <w:tabs>
          <w:tab w:val="left" w:pos="1570"/>
        </w:tabs>
        <w:spacing w:line="360" w:lineRule="auto"/>
        <w:jc w:val="both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>WYSOKOŚĆ ŚRODKÓW PRZEZNACZONYCH NA REALIZACJĘ PROGRAMU</w:t>
      </w:r>
    </w:p>
    <w:p w14:paraId="2B18433A" w14:textId="28CBB63A" w:rsidR="00D30178" w:rsidRPr="00E40A27" w:rsidRDefault="00D30178" w:rsidP="00D30178">
      <w:p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Wysokość środków planowanych na realizację programu w 202</w:t>
      </w:r>
      <w:r w:rsidR="00E40A27">
        <w:rPr>
          <w:rFonts w:ascii="Arial" w:hAnsi="Arial" w:cs="Arial"/>
        </w:rPr>
        <w:t>4</w:t>
      </w:r>
      <w:r w:rsidRPr="00E40A27">
        <w:rPr>
          <w:rFonts w:ascii="Arial" w:hAnsi="Arial" w:cs="Arial"/>
        </w:rPr>
        <w:t xml:space="preserve"> roku wynosi</w:t>
      </w:r>
      <w:r w:rsidRPr="00E40A27">
        <w:rPr>
          <w:rFonts w:ascii="Arial" w:hAnsi="Arial" w:cs="Arial"/>
          <w:b/>
        </w:rPr>
        <w:t xml:space="preserve"> </w:t>
      </w:r>
      <w:r w:rsidR="00E40A27">
        <w:rPr>
          <w:rFonts w:ascii="Arial" w:hAnsi="Arial" w:cs="Arial"/>
          <w:b/>
        </w:rPr>
        <w:br/>
      </w:r>
      <w:r w:rsidR="00E40A27">
        <w:rPr>
          <w:rFonts w:ascii="Arial" w:hAnsi="Arial" w:cs="Arial"/>
          <w:bCs/>
        </w:rPr>
        <w:t>7</w:t>
      </w:r>
      <w:r w:rsidRPr="00E40A27">
        <w:rPr>
          <w:rFonts w:ascii="Arial" w:hAnsi="Arial" w:cs="Arial"/>
          <w:bCs/>
        </w:rPr>
        <w:t>0.000,- zł</w:t>
      </w:r>
      <w:r w:rsidRPr="00E40A27">
        <w:rPr>
          <w:rFonts w:ascii="Arial" w:hAnsi="Arial" w:cs="Arial"/>
        </w:rPr>
        <w:t xml:space="preserve"> (słownie: </w:t>
      </w:r>
      <w:r w:rsidR="00E40A27">
        <w:rPr>
          <w:rFonts w:ascii="Arial" w:hAnsi="Arial" w:cs="Arial"/>
        </w:rPr>
        <w:t>siedem</w:t>
      </w:r>
      <w:r w:rsidR="004A4072" w:rsidRPr="00E40A27">
        <w:rPr>
          <w:rFonts w:ascii="Arial" w:hAnsi="Arial" w:cs="Arial"/>
        </w:rPr>
        <w:t>dziesiąt</w:t>
      </w:r>
      <w:r w:rsidRPr="00E40A27">
        <w:rPr>
          <w:rFonts w:ascii="Arial" w:hAnsi="Arial" w:cs="Arial"/>
        </w:rPr>
        <w:t xml:space="preserve"> tysięcy złotych). Powyższe środki zostaną zabezpieczone w budżecie Gminy na rok 202</w:t>
      </w:r>
      <w:r w:rsidR="00E40A27">
        <w:rPr>
          <w:rFonts w:ascii="Arial" w:hAnsi="Arial" w:cs="Arial"/>
        </w:rPr>
        <w:t>4</w:t>
      </w:r>
      <w:r w:rsidRPr="00E40A27">
        <w:rPr>
          <w:rFonts w:ascii="Arial" w:hAnsi="Arial" w:cs="Arial"/>
        </w:rPr>
        <w:t>.</w:t>
      </w:r>
    </w:p>
    <w:p w14:paraId="5CD7E428" w14:textId="77777777" w:rsidR="00D30178" w:rsidRPr="00E40A27" w:rsidRDefault="00D30178" w:rsidP="00D30178">
      <w:pPr>
        <w:tabs>
          <w:tab w:val="left" w:pos="1570"/>
        </w:tabs>
        <w:spacing w:line="360" w:lineRule="auto"/>
        <w:rPr>
          <w:rFonts w:ascii="Arial" w:hAnsi="Arial" w:cs="Arial"/>
          <w:b/>
          <w:i/>
          <w:iCs/>
        </w:rPr>
      </w:pPr>
    </w:p>
    <w:p w14:paraId="6158B56F" w14:textId="77777777" w:rsidR="00D30178" w:rsidRPr="00E40A27" w:rsidRDefault="00D30178" w:rsidP="00D30178">
      <w:pPr>
        <w:numPr>
          <w:ilvl w:val="0"/>
          <w:numId w:val="4"/>
        </w:numPr>
        <w:tabs>
          <w:tab w:val="left" w:pos="1570"/>
        </w:tabs>
        <w:spacing w:line="360" w:lineRule="auto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>SPOSÓB REALIZACJI PROGRAMU I OCENA</w:t>
      </w:r>
    </w:p>
    <w:p w14:paraId="23355A8A" w14:textId="77777777" w:rsidR="00D30178" w:rsidRPr="00E40A27" w:rsidRDefault="00D30178" w:rsidP="00D30178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Realizacją Programu zajmuje się Referat </w:t>
      </w:r>
      <w:proofErr w:type="spellStart"/>
      <w:r w:rsidRPr="00E40A27">
        <w:rPr>
          <w:rFonts w:ascii="Arial" w:hAnsi="Arial" w:cs="Arial"/>
        </w:rPr>
        <w:t>Administracyjno</w:t>
      </w:r>
      <w:proofErr w:type="spellEnd"/>
      <w:r w:rsidRPr="00E40A27">
        <w:rPr>
          <w:rFonts w:ascii="Arial" w:hAnsi="Arial" w:cs="Arial"/>
        </w:rPr>
        <w:t xml:space="preserve"> – Organizacyjny </w:t>
      </w:r>
      <w:proofErr w:type="spellStart"/>
      <w:r w:rsidRPr="00E40A27">
        <w:rPr>
          <w:rFonts w:ascii="Arial" w:hAnsi="Arial" w:cs="Arial"/>
        </w:rPr>
        <w:t>UGiM</w:t>
      </w:r>
      <w:proofErr w:type="spellEnd"/>
      <w:r w:rsidRPr="00E40A27">
        <w:rPr>
          <w:rFonts w:ascii="Arial" w:hAnsi="Arial" w:cs="Arial"/>
        </w:rPr>
        <w:t xml:space="preserve"> pod kierownictwem Sekretarza.</w:t>
      </w:r>
    </w:p>
    <w:p w14:paraId="50DF133C" w14:textId="77777777" w:rsidR="00D30178" w:rsidRPr="00E40A27" w:rsidRDefault="00D30178" w:rsidP="00D30178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Sprawozdanie z realizacji Programu przygotowuje pracownik, odpowiedzialny za współpracę z organizacjami pozarządowymi.</w:t>
      </w:r>
    </w:p>
    <w:p w14:paraId="18F1B9FE" w14:textId="77777777" w:rsidR="00D30178" w:rsidRPr="00E40A27" w:rsidRDefault="00D30178" w:rsidP="00D30178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Burmistrz dokonuje kontroli i oceny realizacji zadania wspieranego i powierzonego organizacji pozarządowej na zasadach określonych w ustawie.</w:t>
      </w:r>
    </w:p>
    <w:p w14:paraId="0C790CE9" w14:textId="7CD15DAE" w:rsidR="00D30178" w:rsidRPr="00E40A27" w:rsidRDefault="00D30178" w:rsidP="00D30178">
      <w:pPr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E40A27">
        <w:rPr>
          <w:rFonts w:ascii="Arial" w:hAnsi="Arial" w:cs="Arial"/>
        </w:rPr>
        <w:t>Miernikami efektywności realizacji programu w danym roku będą informacje dotyczące w szczególności:</w:t>
      </w:r>
      <w:r w:rsidRPr="00E40A27">
        <w:rPr>
          <w:rFonts w:ascii="Arial" w:hAnsi="Arial" w:cs="Arial"/>
        </w:rPr>
        <w:br/>
        <w:t>1) liczby ogłoszonych otwartych konkursów ofert,</w:t>
      </w:r>
      <w:r w:rsidRPr="00E40A27">
        <w:rPr>
          <w:rFonts w:ascii="Arial" w:hAnsi="Arial" w:cs="Arial"/>
        </w:rPr>
        <w:br/>
        <w:t>2) liczby zadań, których realizację zlecono organizacjom,</w:t>
      </w:r>
      <w:r w:rsidRPr="00E40A27">
        <w:rPr>
          <w:rFonts w:ascii="Arial" w:hAnsi="Arial" w:cs="Arial"/>
        </w:rPr>
        <w:br/>
        <w:t>3) liczby ofert, które wpłynęły od organizacji,</w:t>
      </w:r>
      <w:r w:rsidRPr="00E40A27">
        <w:rPr>
          <w:rFonts w:ascii="Arial" w:hAnsi="Arial" w:cs="Arial"/>
        </w:rPr>
        <w:br/>
        <w:t>4) liczby umów zawartych z organizacjami na realizację zadań publicznych w ramach środków finansowych przekazanych organizacjom przez miasto,</w:t>
      </w:r>
      <w:r w:rsidRPr="00E40A27">
        <w:rPr>
          <w:rFonts w:ascii="Arial" w:hAnsi="Arial" w:cs="Arial"/>
        </w:rPr>
        <w:br/>
        <w:t>5) wysokości udziału środków własnych organizacji zaangażowanych w realizację zadań publicznych,</w:t>
      </w:r>
      <w:r w:rsidRPr="00E40A27">
        <w:rPr>
          <w:rFonts w:ascii="Arial" w:hAnsi="Arial" w:cs="Arial"/>
        </w:rPr>
        <w:br/>
        <w:t xml:space="preserve">6) wysokości środków finansowych przekazanych organizacjom przez </w:t>
      </w:r>
      <w:r w:rsidR="00DB6F9E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>minę na realizację zadań publicznych przez organizacje,</w:t>
      </w:r>
      <w:r w:rsidRPr="00E40A27">
        <w:rPr>
          <w:rFonts w:ascii="Arial" w:hAnsi="Arial" w:cs="Arial"/>
        </w:rPr>
        <w:br/>
        <w:t>7) liczby osób, które były uczestnikami, bezpośrednimi beneficjentami zadań realizowanych przez organizacje.</w:t>
      </w:r>
    </w:p>
    <w:p w14:paraId="1AF0ECA3" w14:textId="39ED5466" w:rsidR="00D30178" w:rsidRPr="00E40A27" w:rsidRDefault="00D30178" w:rsidP="00D30178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Burmistrz, nie później niż do 31 maja 202</w:t>
      </w:r>
      <w:r w:rsidR="00E40A27">
        <w:rPr>
          <w:rFonts w:ascii="Arial" w:hAnsi="Arial" w:cs="Arial"/>
        </w:rPr>
        <w:t xml:space="preserve">5 </w:t>
      </w:r>
      <w:r w:rsidRPr="00E40A27">
        <w:rPr>
          <w:rFonts w:ascii="Arial" w:hAnsi="Arial" w:cs="Arial"/>
        </w:rPr>
        <w:t>r. przedłoży Radzie oraz opublikuje w BIP sprawozdanie z realizacji programu współpracy za rok 202</w:t>
      </w:r>
      <w:r w:rsidR="00E40A27">
        <w:rPr>
          <w:rFonts w:ascii="Arial" w:hAnsi="Arial" w:cs="Arial"/>
        </w:rPr>
        <w:t>4</w:t>
      </w:r>
      <w:r w:rsidRPr="00E40A27">
        <w:rPr>
          <w:rFonts w:ascii="Arial" w:hAnsi="Arial" w:cs="Arial"/>
        </w:rPr>
        <w:t>.</w:t>
      </w:r>
    </w:p>
    <w:p w14:paraId="27B2E037" w14:textId="77777777" w:rsidR="00D30178" w:rsidRPr="00E40A27" w:rsidRDefault="00D30178" w:rsidP="00D30178">
      <w:pPr>
        <w:spacing w:line="360" w:lineRule="auto"/>
        <w:ind w:left="850"/>
        <w:jc w:val="both"/>
        <w:rPr>
          <w:rFonts w:ascii="Arial" w:hAnsi="Arial" w:cs="Arial"/>
          <w:b/>
        </w:rPr>
      </w:pPr>
    </w:p>
    <w:p w14:paraId="14505DE6" w14:textId="77777777" w:rsidR="00D30178" w:rsidRPr="00E40A27" w:rsidRDefault="00D30178" w:rsidP="00D30178">
      <w:pPr>
        <w:spacing w:line="360" w:lineRule="auto"/>
        <w:ind w:left="850"/>
        <w:jc w:val="both"/>
        <w:rPr>
          <w:rFonts w:ascii="Arial" w:hAnsi="Arial" w:cs="Arial"/>
          <w:b/>
        </w:rPr>
      </w:pPr>
    </w:p>
    <w:p w14:paraId="6A2EF1B5" w14:textId="77777777" w:rsidR="00D30178" w:rsidRPr="00E40A27" w:rsidRDefault="00D30178" w:rsidP="00D30178">
      <w:pPr>
        <w:numPr>
          <w:ilvl w:val="0"/>
          <w:numId w:val="5"/>
        </w:numPr>
        <w:tabs>
          <w:tab w:val="left" w:pos="1570"/>
        </w:tabs>
        <w:spacing w:line="360" w:lineRule="auto"/>
        <w:jc w:val="both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>INFORMACJE O SPOSOBIE TWORZENIA PROGRAMU ORAZ PRZEBIEGU KONSULTACJI</w:t>
      </w:r>
    </w:p>
    <w:p w14:paraId="25FB8C97" w14:textId="3410A72E" w:rsidR="00D30178" w:rsidRPr="00E40A27" w:rsidRDefault="00D30178" w:rsidP="00D30178">
      <w:p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Roczny Program z organizacjami został opracowany przez pracowników </w:t>
      </w:r>
      <w:proofErr w:type="spellStart"/>
      <w:r w:rsidRPr="00E40A27">
        <w:rPr>
          <w:rFonts w:ascii="Arial" w:hAnsi="Arial" w:cs="Arial"/>
        </w:rPr>
        <w:t>UGiM</w:t>
      </w:r>
      <w:proofErr w:type="spellEnd"/>
      <w:r w:rsidRPr="00E40A27">
        <w:rPr>
          <w:rFonts w:ascii="Arial" w:hAnsi="Arial" w:cs="Arial"/>
        </w:rPr>
        <w:t xml:space="preserve"> w</w:t>
      </w:r>
      <w:r w:rsidR="0091349B">
        <w:rPr>
          <w:rFonts w:ascii="Arial" w:hAnsi="Arial" w:cs="Arial"/>
        </w:rPr>
        <w:t> </w:t>
      </w:r>
      <w:r w:rsidRPr="00E40A27">
        <w:rPr>
          <w:rFonts w:ascii="Arial" w:hAnsi="Arial" w:cs="Arial"/>
        </w:rPr>
        <w:t>Kleczewie. Projekt Programu został skonsultowany z organizacjami zgodnie z </w:t>
      </w:r>
      <w:r w:rsidRPr="00E40A27">
        <w:rPr>
          <w:rFonts w:ascii="Arial" w:hAnsi="Arial" w:cs="Arial"/>
          <w:iCs/>
        </w:rPr>
        <w:t>Uchwałą Nr XLI/398/10 Rady Miejskiej w Kleczewie z dnia 30 lipca 2010r. w sprawie szczegółowego sposobu konsultowania z radami pożytku publicznego lub</w:t>
      </w:r>
      <w:r w:rsidR="0091349B">
        <w:rPr>
          <w:rFonts w:ascii="Arial" w:hAnsi="Arial" w:cs="Arial"/>
          <w:iCs/>
        </w:rPr>
        <w:t> </w:t>
      </w:r>
      <w:r w:rsidRPr="00E40A27">
        <w:rPr>
          <w:rFonts w:ascii="Arial" w:hAnsi="Arial" w:cs="Arial"/>
          <w:iCs/>
        </w:rPr>
        <w:t>organizacjami pozarządowymi wymienionymi w art. 3 ust. 3 ustawy z dnia 24 kwietnia 2003</w:t>
      </w:r>
      <w:r w:rsidR="00DB6F9E" w:rsidRPr="00E40A27">
        <w:rPr>
          <w:rFonts w:ascii="Arial" w:hAnsi="Arial" w:cs="Arial"/>
          <w:iCs/>
        </w:rPr>
        <w:t xml:space="preserve"> </w:t>
      </w:r>
      <w:r w:rsidRPr="00E40A27">
        <w:rPr>
          <w:rFonts w:ascii="Arial" w:hAnsi="Arial" w:cs="Arial"/>
          <w:iCs/>
        </w:rPr>
        <w:t>r. o działalności pożytku publicznego i o wolontariacie, projektów aktów prawa miejscowego w dziedzinach dotyczących działalności statutowej tych organizacji, zmienionej uchwałą Nr XLII/408/10 Rady Miejskiej w Kleczewie z dnia 14</w:t>
      </w:r>
      <w:r w:rsidR="0091349B">
        <w:rPr>
          <w:rFonts w:ascii="Arial" w:hAnsi="Arial" w:cs="Arial"/>
          <w:iCs/>
        </w:rPr>
        <w:t> </w:t>
      </w:r>
      <w:r w:rsidRPr="00E40A27">
        <w:rPr>
          <w:rFonts w:ascii="Arial" w:hAnsi="Arial" w:cs="Arial"/>
          <w:iCs/>
        </w:rPr>
        <w:t>września 2010</w:t>
      </w:r>
      <w:r w:rsidR="00DB6F9E" w:rsidRPr="00E40A27">
        <w:rPr>
          <w:rFonts w:ascii="Arial" w:hAnsi="Arial" w:cs="Arial"/>
          <w:iCs/>
        </w:rPr>
        <w:t xml:space="preserve"> </w:t>
      </w:r>
      <w:r w:rsidRPr="00E40A27">
        <w:rPr>
          <w:rFonts w:ascii="Arial" w:hAnsi="Arial" w:cs="Arial"/>
          <w:iCs/>
        </w:rPr>
        <w:t>r. w sprawie szczegółowego sposobu konsultowania z radami pożytku publicznego lub organizacjami pozarządowymi wymienionymi w art. 3 ust. 3 ustawy z</w:t>
      </w:r>
      <w:r w:rsidR="0091349B">
        <w:rPr>
          <w:rFonts w:ascii="Arial" w:hAnsi="Arial" w:cs="Arial"/>
          <w:iCs/>
        </w:rPr>
        <w:t> </w:t>
      </w:r>
      <w:r w:rsidRPr="00E40A27">
        <w:rPr>
          <w:rFonts w:ascii="Arial" w:hAnsi="Arial" w:cs="Arial"/>
          <w:iCs/>
        </w:rPr>
        <w:t>dnia 24 kwietnia 2003</w:t>
      </w:r>
      <w:r w:rsidR="00DB6F9E" w:rsidRPr="00E40A27">
        <w:rPr>
          <w:rFonts w:ascii="Arial" w:hAnsi="Arial" w:cs="Arial"/>
          <w:iCs/>
        </w:rPr>
        <w:t xml:space="preserve"> </w:t>
      </w:r>
      <w:r w:rsidRPr="00E40A27">
        <w:rPr>
          <w:rFonts w:ascii="Arial" w:hAnsi="Arial" w:cs="Arial"/>
          <w:iCs/>
        </w:rPr>
        <w:t>r. o działalności pożytku publicznego i o wolontariacie, projektów aktów prawa miejscowego w dziedzinach dotyczących działalności statutowej tych organizacji</w:t>
      </w:r>
      <w:r w:rsidRPr="00E40A27">
        <w:rPr>
          <w:rFonts w:ascii="Arial" w:hAnsi="Arial" w:cs="Arial"/>
        </w:rPr>
        <w:t>, tj. projekt uchwały wraz z ogłoszeniem konsultacji  został zamieszczony w BIP oraz na stronie internetowej. Organizacje mogły wnosić uwagi w terminie</w:t>
      </w:r>
      <w:r w:rsidR="00627907" w:rsidRPr="00E40A27">
        <w:rPr>
          <w:rFonts w:ascii="Arial" w:hAnsi="Arial" w:cs="Arial"/>
        </w:rPr>
        <w:t xml:space="preserve"> od </w:t>
      </w:r>
      <w:r w:rsidR="005C0F5E">
        <w:rPr>
          <w:rFonts w:ascii="Arial" w:hAnsi="Arial" w:cs="Arial"/>
        </w:rPr>
        <w:t xml:space="preserve">6 </w:t>
      </w:r>
      <w:r w:rsidR="00627907" w:rsidRPr="00E40A27">
        <w:rPr>
          <w:rFonts w:ascii="Arial" w:hAnsi="Arial" w:cs="Arial"/>
        </w:rPr>
        <w:t xml:space="preserve">do </w:t>
      </w:r>
      <w:r w:rsidR="005C0F5E">
        <w:rPr>
          <w:rFonts w:ascii="Arial" w:hAnsi="Arial" w:cs="Arial"/>
        </w:rPr>
        <w:t>19 października</w:t>
      </w:r>
      <w:r w:rsidR="00627907" w:rsidRPr="00E40A27">
        <w:rPr>
          <w:rFonts w:ascii="Arial" w:hAnsi="Arial" w:cs="Arial"/>
        </w:rPr>
        <w:t xml:space="preserve"> </w:t>
      </w:r>
      <w:r w:rsidRPr="00E40A27">
        <w:rPr>
          <w:rFonts w:ascii="Arial" w:hAnsi="Arial" w:cs="Arial"/>
        </w:rPr>
        <w:t>202</w:t>
      </w:r>
      <w:r w:rsidR="00E40A27">
        <w:rPr>
          <w:rFonts w:ascii="Arial" w:hAnsi="Arial" w:cs="Arial"/>
        </w:rPr>
        <w:t>3</w:t>
      </w:r>
      <w:r w:rsidRPr="00E40A27">
        <w:rPr>
          <w:rFonts w:ascii="Arial" w:hAnsi="Arial" w:cs="Arial"/>
        </w:rPr>
        <w:t xml:space="preserve"> r. Konsultacje miały formę wyrażenia pisemnej opinii o przedmiocie konsultacji na formularzu stanowiącym załącznik do ogłoszenia konsultacji nr RO – </w:t>
      </w:r>
      <w:r w:rsidR="005C0F5E">
        <w:rPr>
          <w:rFonts w:ascii="Arial" w:hAnsi="Arial" w:cs="Arial"/>
        </w:rPr>
        <w:t>62</w:t>
      </w:r>
      <w:r w:rsidRPr="00E40A27">
        <w:rPr>
          <w:rFonts w:ascii="Arial" w:hAnsi="Arial" w:cs="Arial"/>
        </w:rPr>
        <w:t>/2</w:t>
      </w:r>
      <w:r w:rsidR="00E40A27">
        <w:rPr>
          <w:rFonts w:ascii="Arial" w:hAnsi="Arial" w:cs="Arial"/>
        </w:rPr>
        <w:t>3</w:t>
      </w:r>
      <w:r w:rsidRPr="00E40A27">
        <w:rPr>
          <w:rFonts w:ascii="Arial" w:hAnsi="Arial" w:cs="Arial"/>
        </w:rPr>
        <w:t>. Pisemne opinie należało składać osobiście lub przesyłać pocztą (decydowała data wpływu) do Urzędu Gminy i Miasta w</w:t>
      </w:r>
      <w:r w:rsidR="005C0F5E">
        <w:rPr>
          <w:rFonts w:ascii="Arial" w:hAnsi="Arial" w:cs="Arial"/>
        </w:rPr>
        <w:t> </w:t>
      </w:r>
      <w:r w:rsidRPr="00E40A27">
        <w:rPr>
          <w:rFonts w:ascii="Arial" w:hAnsi="Arial" w:cs="Arial"/>
        </w:rPr>
        <w:t>Kleczewie, pl. Kościuszki 5, 62-540 Kleczew z zachowaniem ww. terminu. Sprawozdanie z konsultacji, zawierające stanowisko Burmistrza do złożonych opinii zostało zamieszczone w BIP oraz na stronie internetowej.</w:t>
      </w:r>
    </w:p>
    <w:p w14:paraId="3E4D3C8C" w14:textId="77777777" w:rsidR="00D30178" w:rsidRPr="00E40A27" w:rsidRDefault="00D30178" w:rsidP="00D30178">
      <w:pPr>
        <w:spacing w:line="360" w:lineRule="auto"/>
        <w:jc w:val="both"/>
        <w:rPr>
          <w:rFonts w:ascii="Arial" w:hAnsi="Arial" w:cs="Arial"/>
        </w:rPr>
      </w:pPr>
    </w:p>
    <w:p w14:paraId="34188979" w14:textId="77777777" w:rsidR="00D30178" w:rsidRPr="00E40A27" w:rsidRDefault="00D30178" w:rsidP="00D30178">
      <w:pPr>
        <w:spacing w:line="360" w:lineRule="auto"/>
        <w:jc w:val="both"/>
        <w:rPr>
          <w:rFonts w:ascii="Arial" w:hAnsi="Arial" w:cs="Arial"/>
        </w:rPr>
      </w:pPr>
    </w:p>
    <w:p w14:paraId="2C5EACCB" w14:textId="77777777" w:rsidR="00D30178" w:rsidRPr="00E40A27" w:rsidRDefault="00D30178" w:rsidP="00D30178">
      <w:pPr>
        <w:numPr>
          <w:ilvl w:val="0"/>
          <w:numId w:val="5"/>
        </w:numPr>
        <w:spacing w:line="360" w:lineRule="auto"/>
        <w:rPr>
          <w:rFonts w:ascii="Arial" w:hAnsi="Arial" w:cs="Arial"/>
          <w:b/>
        </w:rPr>
      </w:pPr>
      <w:r w:rsidRPr="00E40A27">
        <w:rPr>
          <w:rFonts w:ascii="Arial" w:hAnsi="Arial" w:cs="Arial"/>
          <w:b/>
        </w:rPr>
        <w:t>ZASADY ROZPATRYWANIA OFERT</w:t>
      </w:r>
    </w:p>
    <w:p w14:paraId="4717A650" w14:textId="77777777" w:rsidR="00D30178" w:rsidRPr="00E40A27" w:rsidRDefault="00D30178" w:rsidP="00D30178">
      <w:pPr>
        <w:pStyle w:val="Akapitzlist"/>
        <w:widowControl w:val="0"/>
        <w:numPr>
          <w:ilvl w:val="0"/>
          <w:numId w:val="1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0A27">
        <w:rPr>
          <w:rFonts w:ascii="Arial" w:hAnsi="Arial" w:cs="Arial"/>
          <w:sz w:val="24"/>
          <w:szCs w:val="24"/>
        </w:rPr>
        <w:t>Złożone oferty rozpatrywane są pod względem formalnym przez pracownika Urzędu Gminy i Miasta w Kleczewie oraz merytorycznym przez Komisję Konkursową powołaną zarządzeniem przez Burmistrza Gminy i Miasta Kleczew. Ostateczną decyzję o przyznaniu i wysokości dotacji podejmuje Burmistrz Gminy i Miasta Kleczew.</w:t>
      </w:r>
    </w:p>
    <w:p w14:paraId="7154183C" w14:textId="77777777" w:rsidR="00D30178" w:rsidRPr="00E40A27" w:rsidRDefault="00D30178" w:rsidP="00D30178">
      <w:pPr>
        <w:pStyle w:val="Akapitzlist"/>
        <w:widowControl w:val="0"/>
        <w:numPr>
          <w:ilvl w:val="0"/>
          <w:numId w:val="1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0A27">
        <w:rPr>
          <w:rFonts w:ascii="Arial" w:hAnsi="Arial" w:cs="Arial"/>
          <w:sz w:val="24"/>
          <w:szCs w:val="24"/>
        </w:rPr>
        <w:t>Kryteria oceny ofert są określone w ogłoszeniu konkursowym.</w:t>
      </w:r>
    </w:p>
    <w:p w14:paraId="4232B972" w14:textId="77777777" w:rsidR="00D30178" w:rsidRPr="00E40A27" w:rsidRDefault="00D30178" w:rsidP="00D30178">
      <w:pPr>
        <w:pStyle w:val="Akapitzlist"/>
        <w:widowControl w:val="0"/>
        <w:numPr>
          <w:ilvl w:val="0"/>
          <w:numId w:val="1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0A27">
        <w:rPr>
          <w:rFonts w:ascii="Arial" w:hAnsi="Arial" w:cs="Arial"/>
          <w:sz w:val="24"/>
          <w:szCs w:val="24"/>
        </w:rPr>
        <w:t xml:space="preserve">Ogłoszenie o wyborze oferty zostanie zamieszczone na stronach internetowych: </w:t>
      </w:r>
      <w:hyperlink r:id="rId7" w:history="1">
        <w:r w:rsidRPr="00E40A27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www.kleczew.pl</w:t>
        </w:r>
      </w:hyperlink>
      <w:r w:rsidRPr="00E40A27">
        <w:rPr>
          <w:rFonts w:ascii="Arial" w:hAnsi="Arial" w:cs="Arial"/>
          <w:sz w:val="24"/>
          <w:szCs w:val="24"/>
        </w:rPr>
        <w:t>,  </w:t>
      </w:r>
      <w:hyperlink r:id="rId8" w:history="1">
        <w:r w:rsidRPr="00E40A27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www.bip.kleczew.pl</w:t>
        </w:r>
      </w:hyperlink>
      <w:r w:rsidRPr="00E40A27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 oraz na tablicy ogłoszeń w Biurze Obsługi Interesanta w Urzędzie Gminy i Miasta w Kleczewie</w:t>
      </w:r>
      <w:r w:rsidRPr="00E40A27">
        <w:rPr>
          <w:rFonts w:ascii="Arial" w:hAnsi="Arial" w:cs="Arial"/>
          <w:sz w:val="24"/>
          <w:szCs w:val="24"/>
        </w:rPr>
        <w:t xml:space="preserve">. Nie przewiduje się oddzielanego powiadamiania oferentów o wynikach konkursu. </w:t>
      </w:r>
    </w:p>
    <w:p w14:paraId="2F0129CD" w14:textId="77777777" w:rsidR="00D30178" w:rsidRPr="00E40A27" w:rsidRDefault="00D30178" w:rsidP="00D30178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AD59B7" w14:textId="77777777" w:rsidR="00D30178" w:rsidRPr="00E40A27" w:rsidRDefault="00D30178" w:rsidP="00D30178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</w:rPr>
      </w:pPr>
      <w:r w:rsidRPr="00E40A27">
        <w:rPr>
          <w:rFonts w:ascii="Arial" w:hAnsi="Arial" w:cs="Arial"/>
          <w:b/>
          <w:iCs/>
          <w:kern w:val="24"/>
        </w:rPr>
        <w:t>TRYB POWOŁYWANIA I ZASADY DZIAŁANIA KOMISJI KONKURSOWYCH DO OPINIOWANIA OFERT W OTWARTYCH KONKURSACH OFERT</w:t>
      </w:r>
    </w:p>
    <w:p w14:paraId="47579CD1" w14:textId="0703C6C3" w:rsidR="00D30178" w:rsidRPr="00E40A27" w:rsidRDefault="00D30178" w:rsidP="006F197A">
      <w:pPr>
        <w:numPr>
          <w:ilvl w:val="0"/>
          <w:numId w:val="3"/>
        </w:numPr>
        <w:spacing w:line="360" w:lineRule="auto"/>
        <w:ind w:left="360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 xml:space="preserve">Jednorazowo, w związku z ogłaszanymi konkursami ofert na wykonanie zadań publicznych </w:t>
      </w:r>
      <w:r w:rsidR="00DB6F9E" w:rsidRPr="00E40A27">
        <w:rPr>
          <w:rFonts w:ascii="Arial" w:hAnsi="Arial" w:cs="Arial"/>
        </w:rPr>
        <w:t>G</w:t>
      </w:r>
      <w:r w:rsidRPr="00E40A27">
        <w:rPr>
          <w:rFonts w:ascii="Arial" w:hAnsi="Arial" w:cs="Arial"/>
        </w:rPr>
        <w:t xml:space="preserve">miny, w celu opiniowania ofert składanych w otwartych konkursach ofert Burmistrz w drodze zarządzenia powołuje </w:t>
      </w:r>
      <w:r w:rsidR="006F197A" w:rsidRPr="00E40A27">
        <w:rPr>
          <w:rFonts w:ascii="Arial" w:hAnsi="Arial" w:cs="Arial"/>
        </w:rPr>
        <w:t>k</w:t>
      </w:r>
      <w:r w:rsidRPr="00E40A27">
        <w:rPr>
          <w:rFonts w:ascii="Arial" w:hAnsi="Arial" w:cs="Arial"/>
        </w:rPr>
        <w:t>omisję</w:t>
      </w:r>
      <w:r w:rsidR="006F197A" w:rsidRPr="00E40A27">
        <w:rPr>
          <w:rFonts w:ascii="Arial" w:hAnsi="Arial" w:cs="Arial"/>
        </w:rPr>
        <w:t xml:space="preserve"> konkursową, wyznacza jej przewodniczącego, zastępcę przewodniczącego i powołuje przedstawicieli organizacji pozarządowych ze</w:t>
      </w:r>
      <w:r w:rsidR="00D67987" w:rsidRPr="00E40A27">
        <w:rPr>
          <w:rFonts w:ascii="Arial" w:hAnsi="Arial" w:cs="Arial"/>
        </w:rPr>
        <w:t> </w:t>
      </w:r>
      <w:r w:rsidR="006F197A" w:rsidRPr="00E40A27">
        <w:rPr>
          <w:rFonts w:ascii="Arial" w:hAnsi="Arial" w:cs="Arial"/>
        </w:rPr>
        <w:t>zgłoszonych wcześniej kandydatur</w:t>
      </w:r>
      <w:r w:rsidRPr="00E40A27">
        <w:rPr>
          <w:rFonts w:ascii="Arial" w:hAnsi="Arial" w:cs="Arial"/>
        </w:rPr>
        <w:t>.</w:t>
      </w:r>
    </w:p>
    <w:p w14:paraId="64DBE598" w14:textId="7F07FCA1" w:rsidR="006F197A" w:rsidRPr="00E40A27" w:rsidRDefault="006F197A" w:rsidP="00E40A27">
      <w:pPr>
        <w:numPr>
          <w:ilvl w:val="0"/>
          <w:numId w:val="3"/>
        </w:numPr>
        <w:spacing w:line="360" w:lineRule="auto"/>
        <w:ind w:left="360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Do członków komisji konkursowej biorących udział w opiniowaniu ofert stasuje się przepisy ustawy z dnia 14 czerwca 1960 r. – Kodeks postępowania administracyjnego (Dz.U. z 202</w:t>
      </w:r>
      <w:r w:rsidR="00E40A27">
        <w:rPr>
          <w:rFonts w:ascii="Arial" w:hAnsi="Arial" w:cs="Arial"/>
        </w:rPr>
        <w:t>3</w:t>
      </w:r>
      <w:r w:rsidR="004F3F59" w:rsidRPr="00E40A27">
        <w:rPr>
          <w:rFonts w:ascii="Arial" w:hAnsi="Arial" w:cs="Arial"/>
        </w:rPr>
        <w:t xml:space="preserve"> </w:t>
      </w:r>
      <w:r w:rsidRPr="00E40A27">
        <w:rPr>
          <w:rFonts w:ascii="Arial" w:hAnsi="Arial" w:cs="Arial"/>
        </w:rPr>
        <w:t xml:space="preserve">r. poz. </w:t>
      </w:r>
      <w:r w:rsidR="00E40A27">
        <w:rPr>
          <w:rFonts w:ascii="Arial" w:hAnsi="Arial" w:cs="Arial"/>
        </w:rPr>
        <w:t>775 ze zm.</w:t>
      </w:r>
      <w:r w:rsidRPr="00E40A27">
        <w:rPr>
          <w:rFonts w:ascii="Arial" w:hAnsi="Arial" w:cs="Arial"/>
        </w:rPr>
        <w:t>) dotyczące wyłączenia pracownika.</w:t>
      </w:r>
    </w:p>
    <w:p w14:paraId="2BF11C90" w14:textId="5774F7A6" w:rsidR="006F197A" w:rsidRPr="00E40A27" w:rsidRDefault="006F197A" w:rsidP="00D30178">
      <w:pPr>
        <w:numPr>
          <w:ilvl w:val="0"/>
          <w:numId w:val="3"/>
        </w:numPr>
        <w:spacing w:line="360" w:lineRule="auto"/>
        <w:ind w:left="360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Przedstawiciele organizacji pozarządowych są zgłaszani przez organizacje pozarządowe na</w:t>
      </w:r>
      <w:r w:rsidR="004F3F59" w:rsidRPr="00E40A27">
        <w:rPr>
          <w:rFonts w:ascii="Arial" w:hAnsi="Arial" w:cs="Arial"/>
        </w:rPr>
        <w:t> </w:t>
      </w:r>
      <w:r w:rsidRPr="00E40A27">
        <w:rPr>
          <w:rFonts w:ascii="Arial" w:hAnsi="Arial" w:cs="Arial"/>
        </w:rPr>
        <w:t xml:space="preserve">pisemny </w:t>
      </w:r>
      <w:r w:rsidR="00D67987" w:rsidRPr="00E40A27">
        <w:rPr>
          <w:rFonts w:ascii="Arial" w:hAnsi="Arial" w:cs="Arial"/>
        </w:rPr>
        <w:t>wniosek organizacji w terminie określonym w informacji zamieszczonej w  BIP oraz na stronie internetowej.</w:t>
      </w:r>
    </w:p>
    <w:p w14:paraId="6547BB98" w14:textId="2E3FE90A" w:rsidR="00D30178" w:rsidRPr="00E40A27" w:rsidRDefault="00D30178" w:rsidP="00D30178">
      <w:pPr>
        <w:numPr>
          <w:ilvl w:val="0"/>
          <w:numId w:val="3"/>
        </w:numPr>
        <w:spacing w:line="360" w:lineRule="auto"/>
        <w:ind w:left="360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Komisja może działać bez udziału osób wykazanych przez organizacje jeśli:</w:t>
      </w:r>
    </w:p>
    <w:p w14:paraId="0BF496F4" w14:textId="77777777" w:rsidR="00D30178" w:rsidRPr="00E40A27" w:rsidRDefault="00D30178" w:rsidP="00D30178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żadna organizacja nie wskaże osób do składu Komisji, lub</w:t>
      </w:r>
    </w:p>
    <w:p w14:paraId="414FD539" w14:textId="77777777" w:rsidR="00D30178" w:rsidRPr="00E40A27" w:rsidRDefault="00D30178" w:rsidP="00D30178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wskazane osoby nie wezmą udziału w pracach Komisji, lub</w:t>
      </w:r>
    </w:p>
    <w:p w14:paraId="2EB3C998" w14:textId="72FB5A8B" w:rsidR="00D30178" w:rsidRPr="00E40A27" w:rsidRDefault="00D30178" w:rsidP="00D30178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wszystkie powołane w skład Komisji osoby podlegają wyłączeniu na podstawie art. 15</w:t>
      </w:r>
      <w:r w:rsidR="00D67987" w:rsidRPr="00E40A27">
        <w:rPr>
          <w:rFonts w:ascii="Arial" w:hAnsi="Arial" w:cs="Arial"/>
        </w:rPr>
        <w:t> </w:t>
      </w:r>
      <w:r w:rsidRPr="00E40A27">
        <w:rPr>
          <w:rFonts w:ascii="Arial" w:hAnsi="Arial" w:cs="Arial"/>
        </w:rPr>
        <w:t>ust. 2d lub art. 15 ust. 2f ustawy.</w:t>
      </w:r>
    </w:p>
    <w:p w14:paraId="4249968C" w14:textId="77777777" w:rsidR="00D30178" w:rsidRPr="00E40A27" w:rsidRDefault="00D30178" w:rsidP="00D30178">
      <w:pPr>
        <w:spacing w:line="360" w:lineRule="auto"/>
        <w:ind w:left="480"/>
        <w:jc w:val="both"/>
        <w:rPr>
          <w:rFonts w:ascii="Arial" w:hAnsi="Arial" w:cs="Arial"/>
        </w:rPr>
      </w:pPr>
    </w:p>
    <w:p w14:paraId="1C2159E5" w14:textId="77777777" w:rsidR="00D30178" w:rsidRPr="00E40A27" w:rsidRDefault="00D30178" w:rsidP="00D30178">
      <w:pPr>
        <w:numPr>
          <w:ilvl w:val="0"/>
          <w:numId w:val="4"/>
        </w:numPr>
        <w:tabs>
          <w:tab w:val="left" w:pos="720"/>
        </w:tabs>
        <w:spacing w:line="360" w:lineRule="auto"/>
        <w:rPr>
          <w:rFonts w:ascii="Arial" w:hAnsi="Arial" w:cs="Arial"/>
          <w:b/>
          <w:iCs/>
        </w:rPr>
      </w:pPr>
      <w:r w:rsidRPr="00E40A27">
        <w:rPr>
          <w:rFonts w:ascii="Arial" w:hAnsi="Arial" w:cs="Arial"/>
          <w:b/>
          <w:iCs/>
        </w:rPr>
        <w:t xml:space="preserve">POSTANOWIENIA KOŃCOWE </w:t>
      </w:r>
    </w:p>
    <w:p w14:paraId="46826249" w14:textId="77777777" w:rsidR="00D30178" w:rsidRPr="00E40A27" w:rsidRDefault="00D30178" w:rsidP="00D30178">
      <w:pPr>
        <w:spacing w:line="360" w:lineRule="auto"/>
        <w:jc w:val="both"/>
        <w:rPr>
          <w:rFonts w:ascii="Arial" w:hAnsi="Arial" w:cs="Arial"/>
        </w:rPr>
      </w:pPr>
      <w:r w:rsidRPr="00E40A27">
        <w:rPr>
          <w:rFonts w:ascii="Arial" w:hAnsi="Arial" w:cs="Arial"/>
        </w:rPr>
        <w:t>Zmiany niniejszego Programu wymagają formy przyjętej dla jego uchwalenia.</w:t>
      </w:r>
    </w:p>
    <w:p w14:paraId="130157EC" w14:textId="77777777" w:rsidR="00D30178" w:rsidRPr="00E40A27" w:rsidRDefault="00D30178" w:rsidP="00D30178">
      <w:pPr>
        <w:spacing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9F17324" w14:textId="77777777" w:rsidR="00E766E7" w:rsidRPr="00E40A27" w:rsidRDefault="00E766E7">
      <w:pPr>
        <w:rPr>
          <w:rFonts w:ascii="Arial" w:hAnsi="Arial" w:cs="Arial"/>
        </w:rPr>
      </w:pPr>
    </w:p>
    <w:sectPr w:rsidR="00E766E7" w:rsidRPr="00E40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erif Condensed">
    <w:altName w:val="MS Gothic"/>
    <w:charset w:val="EE"/>
    <w:family w:val="roman"/>
    <w:pitch w:val="variable"/>
    <w:sig w:usb0="00000001" w:usb1="5200F1FB" w:usb2="0A04002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347E6E"/>
    <w:multiLevelType w:val="hybridMultilevel"/>
    <w:tmpl w:val="5A341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2744106">
      <w:numFmt w:val="bullet"/>
      <w:lvlText w:val=""/>
      <w:lvlJc w:val="left"/>
      <w:pPr>
        <w:ind w:left="108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B358F"/>
    <w:multiLevelType w:val="hybridMultilevel"/>
    <w:tmpl w:val="E5B2591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195F3B"/>
    <w:multiLevelType w:val="hybridMultilevel"/>
    <w:tmpl w:val="48509F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FB14BC"/>
    <w:multiLevelType w:val="hybridMultilevel"/>
    <w:tmpl w:val="C8A6111A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CBA2A9F0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34531841"/>
    <w:multiLevelType w:val="hybridMultilevel"/>
    <w:tmpl w:val="78F01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EC4EF4">
      <w:start w:val="1"/>
      <w:numFmt w:val="decimal"/>
      <w:lvlText w:val="%2)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D52A1"/>
    <w:multiLevelType w:val="hybridMultilevel"/>
    <w:tmpl w:val="820A3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62A26"/>
    <w:multiLevelType w:val="hybridMultilevel"/>
    <w:tmpl w:val="39F61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EEC4EF4">
      <w:start w:val="1"/>
      <w:numFmt w:val="decimal"/>
      <w:lvlText w:val="%2)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83B08"/>
    <w:multiLevelType w:val="multilevel"/>
    <w:tmpl w:val="B694FBE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DejaVu Serif Condensed" w:eastAsia="Arial Unicode MS" w:hAnsi="DejaVu Serif Condensed" w:cs="Mangal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AA13667"/>
    <w:multiLevelType w:val="hybridMultilevel"/>
    <w:tmpl w:val="7A4E8C98"/>
    <w:lvl w:ilvl="0" w:tplc="04150011">
      <w:start w:val="1"/>
      <w:numFmt w:val="decimal"/>
      <w:lvlText w:val="%1)"/>
      <w:lvlJc w:val="left"/>
      <w:pPr>
        <w:ind w:left="851" w:hanging="567"/>
      </w:pPr>
      <w:rPr>
        <w:rFonts w:hint="default"/>
      </w:rPr>
    </w:lvl>
    <w:lvl w:ilvl="1" w:tplc="B6CE9AC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15C700D"/>
    <w:multiLevelType w:val="hybridMultilevel"/>
    <w:tmpl w:val="4934DD4C"/>
    <w:name w:val="WW8Num42"/>
    <w:lvl w:ilvl="0" w:tplc="1ACEC732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573604EF"/>
    <w:multiLevelType w:val="hybridMultilevel"/>
    <w:tmpl w:val="072ED5B2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3" w15:restartNumberingAfterBreak="0">
    <w:nsid w:val="64E332AB"/>
    <w:multiLevelType w:val="hybridMultilevel"/>
    <w:tmpl w:val="085852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5441FC"/>
    <w:multiLevelType w:val="hybridMultilevel"/>
    <w:tmpl w:val="520AA5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75BD5"/>
    <w:multiLevelType w:val="multilevel"/>
    <w:tmpl w:val="77463A1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77803302"/>
    <w:multiLevelType w:val="hybridMultilevel"/>
    <w:tmpl w:val="2A7EA0E4"/>
    <w:lvl w:ilvl="0" w:tplc="E372425A">
      <w:start w:val="1"/>
      <w:numFmt w:val="upperRoman"/>
      <w:suff w:val="space"/>
      <w:lvlText w:val="%1."/>
      <w:lvlJc w:val="left"/>
      <w:pPr>
        <w:ind w:left="567" w:hanging="567"/>
      </w:pPr>
      <w:rPr>
        <w:rFonts w:hint="default"/>
      </w:rPr>
    </w:lvl>
    <w:lvl w:ilvl="1" w:tplc="B6CE9A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76558"/>
    <w:multiLevelType w:val="hybridMultilevel"/>
    <w:tmpl w:val="40069BDA"/>
    <w:lvl w:ilvl="0" w:tplc="04150011">
      <w:start w:val="1"/>
      <w:numFmt w:val="decimal"/>
      <w:lvlText w:val="%1)"/>
      <w:lvlJc w:val="left"/>
      <w:pPr>
        <w:ind w:left="851" w:hanging="567"/>
      </w:pPr>
      <w:rPr>
        <w:rFonts w:hint="default"/>
      </w:rPr>
    </w:lvl>
    <w:lvl w:ilvl="1" w:tplc="B6CE9AC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9872023">
    <w:abstractNumId w:val="1"/>
  </w:num>
  <w:num w:numId="2" w16cid:durableId="952517276">
    <w:abstractNumId w:val="2"/>
  </w:num>
  <w:num w:numId="3" w16cid:durableId="1552961578">
    <w:abstractNumId w:val="8"/>
  </w:num>
  <w:num w:numId="4" w16cid:durableId="22245992">
    <w:abstractNumId w:val="16"/>
  </w:num>
  <w:num w:numId="5" w16cid:durableId="950936771">
    <w:abstractNumId w:val="16"/>
    <w:lvlOverride w:ilvl="0">
      <w:lvl w:ilvl="0" w:tplc="E372425A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B6CE9AC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 w16cid:durableId="1548293786">
    <w:abstractNumId w:val="16"/>
    <w:lvlOverride w:ilvl="0">
      <w:lvl w:ilvl="0" w:tplc="E372425A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B6CE9AC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691762502">
    <w:abstractNumId w:val="6"/>
  </w:num>
  <w:num w:numId="8" w16cid:durableId="1310941627">
    <w:abstractNumId w:val="5"/>
  </w:num>
  <w:num w:numId="9" w16cid:durableId="1042249950">
    <w:abstractNumId w:val="11"/>
  </w:num>
  <w:num w:numId="10" w16cid:durableId="25522020">
    <w:abstractNumId w:val="17"/>
  </w:num>
  <w:num w:numId="11" w16cid:durableId="434907799">
    <w:abstractNumId w:val="15"/>
  </w:num>
  <w:num w:numId="12" w16cid:durableId="816455575">
    <w:abstractNumId w:val="4"/>
  </w:num>
  <w:num w:numId="13" w16cid:durableId="1230308161">
    <w:abstractNumId w:val="9"/>
  </w:num>
  <w:num w:numId="14" w16cid:durableId="1533959739">
    <w:abstractNumId w:val="14"/>
  </w:num>
  <w:num w:numId="15" w16cid:durableId="1824924930">
    <w:abstractNumId w:val="13"/>
  </w:num>
  <w:num w:numId="16" w16cid:durableId="1571231713">
    <w:abstractNumId w:val="7"/>
  </w:num>
  <w:num w:numId="17" w16cid:durableId="1529441891">
    <w:abstractNumId w:val="3"/>
  </w:num>
  <w:num w:numId="18" w16cid:durableId="1850562820">
    <w:abstractNumId w:val="10"/>
  </w:num>
  <w:num w:numId="19" w16cid:durableId="286090224">
    <w:abstractNumId w:val="12"/>
  </w:num>
  <w:num w:numId="20" w16cid:durableId="48570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178"/>
    <w:rsid w:val="000750AB"/>
    <w:rsid w:val="003417CA"/>
    <w:rsid w:val="004566E4"/>
    <w:rsid w:val="004637F6"/>
    <w:rsid w:val="004A4072"/>
    <w:rsid w:val="004F3F59"/>
    <w:rsid w:val="00516F9B"/>
    <w:rsid w:val="005B4149"/>
    <w:rsid w:val="005C0F5E"/>
    <w:rsid w:val="00627907"/>
    <w:rsid w:val="006A2DE2"/>
    <w:rsid w:val="006F197A"/>
    <w:rsid w:val="008F5A61"/>
    <w:rsid w:val="0091349B"/>
    <w:rsid w:val="00A43D5B"/>
    <w:rsid w:val="00B12418"/>
    <w:rsid w:val="00D30178"/>
    <w:rsid w:val="00D67987"/>
    <w:rsid w:val="00DB6F9E"/>
    <w:rsid w:val="00E40A27"/>
    <w:rsid w:val="00E7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1D6C4"/>
  <w15:docId w15:val="{FE3DAB3E-6E8F-4EBE-9211-022948CE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178"/>
    <w:pPr>
      <w:widowControl w:val="0"/>
      <w:suppressAutoHyphens/>
      <w:spacing w:line="240" w:lineRule="auto"/>
      <w:jc w:val="left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Normalny"/>
    <w:link w:val="Nagwek2Znak"/>
    <w:qFormat/>
    <w:rsid w:val="000750AB"/>
    <w:pPr>
      <w:keepNext/>
      <w:numPr>
        <w:ilvl w:val="1"/>
        <w:numId w:val="20"/>
      </w:numPr>
      <w:spacing w:line="360" w:lineRule="auto"/>
      <w:jc w:val="center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30178"/>
    <w:rPr>
      <w:color w:val="0000FF"/>
      <w:u w:val="single"/>
    </w:rPr>
  </w:style>
  <w:style w:type="paragraph" w:styleId="Akapitzlist">
    <w:name w:val="List Paragraph"/>
    <w:basedOn w:val="Normalny"/>
    <w:qFormat/>
    <w:rsid w:val="00D30178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Nagwek2Znak">
    <w:name w:val="Nagłówek 2 Znak"/>
    <w:basedOn w:val="Domylnaczcionkaakapitu"/>
    <w:link w:val="Nagwek2"/>
    <w:rsid w:val="000750AB"/>
    <w:rPr>
      <w:rFonts w:ascii="Times New Roman" w:eastAsia="Arial Unicode MS" w:hAnsi="Times New Roman" w:cs="Mangal"/>
      <w:b/>
      <w:bCs/>
      <w:kern w:val="1"/>
      <w:sz w:val="28"/>
      <w:szCs w:val="2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A61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61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cze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lecze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kleczew.p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1978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Strajch</dc:creator>
  <cp:lastModifiedBy>Magdalena Strajch</cp:lastModifiedBy>
  <cp:revision>6</cp:revision>
  <cp:lastPrinted>2023-10-05T07:00:00Z</cp:lastPrinted>
  <dcterms:created xsi:type="dcterms:W3CDTF">2022-10-11T07:20:00Z</dcterms:created>
  <dcterms:modified xsi:type="dcterms:W3CDTF">2023-10-05T07:03:00Z</dcterms:modified>
</cp:coreProperties>
</file>